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07FFD" w14:textId="77777777" w:rsidR="000316E4" w:rsidRPr="00926509" w:rsidRDefault="00E07267" w:rsidP="00926509">
      <w:pPr>
        <w:spacing w:after="0" w:line="240" w:lineRule="auto"/>
        <w:jc w:val="right"/>
        <w:rPr>
          <w:rFonts w:ascii="Arial" w:hAnsi="Arial" w:cs="Arial"/>
          <w:sz w:val="24"/>
          <w:szCs w:val="24"/>
        </w:rPr>
      </w:pPr>
      <w:bookmarkStart w:id="0" w:name="_Hlk77868300"/>
      <w:r w:rsidRPr="00D85406">
        <w:rPr>
          <w:rFonts w:cstheme="minorHAnsi"/>
          <w:noProof/>
          <w:color w:val="000000"/>
          <w:sz w:val="24"/>
          <w:szCs w:val="24"/>
        </w:rPr>
        <w:drawing>
          <wp:inline distT="0" distB="0" distL="0" distR="0" wp14:anchorId="4A05548D" wp14:editId="4DC4E13A">
            <wp:extent cx="1793403" cy="83182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LogoHi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2129" cy="845144"/>
                    </a:xfrm>
                    <a:prstGeom prst="rect">
                      <a:avLst/>
                    </a:prstGeom>
                  </pic:spPr>
                </pic:pic>
              </a:graphicData>
            </a:graphic>
          </wp:inline>
        </w:drawing>
      </w:r>
    </w:p>
    <w:p w14:paraId="2ABAE57A" w14:textId="77777777" w:rsidR="00E07267" w:rsidRPr="00926509" w:rsidRDefault="00E07267" w:rsidP="00E07267">
      <w:pPr>
        <w:spacing w:after="0" w:line="240" w:lineRule="auto"/>
        <w:rPr>
          <w:rFonts w:ascii="Arial" w:hAnsi="Arial" w:cs="Arial"/>
          <w:sz w:val="24"/>
          <w:szCs w:val="24"/>
        </w:rPr>
      </w:pPr>
    </w:p>
    <w:tbl>
      <w:tblPr>
        <w:tblW w:w="928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A0" w:firstRow="1" w:lastRow="0" w:firstColumn="1" w:lastColumn="0" w:noHBand="0" w:noVBand="0"/>
      </w:tblPr>
      <w:tblGrid>
        <w:gridCol w:w="2575"/>
        <w:gridCol w:w="6710"/>
      </w:tblGrid>
      <w:tr w:rsidR="000316E4" w:rsidRPr="00926509" w14:paraId="284869E8" w14:textId="77777777" w:rsidTr="000316E4">
        <w:tc>
          <w:tcPr>
            <w:tcW w:w="2575" w:type="dxa"/>
            <w:tcBorders>
              <w:top w:val="single" w:sz="4" w:space="0" w:color="D9D9D9"/>
              <w:left w:val="single" w:sz="4" w:space="0" w:color="D9D9D9"/>
              <w:bottom w:val="single" w:sz="4" w:space="0" w:color="D9D9D9"/>
              <w:right w:val="single" w:sz="4" w:space="0" w:color="D9D9D9"/>
            </w:tcBorders>
            <w:hideMark/>
          </w:tcPr>
          <w:p w14:paraId="5F02479E" w14:textId="77777777" w:rsidR="000316E4" w:rsidRPr="00926509" w:rsidRDefault="000316E4" w:rsidP="00E07267">
            <w:pPr>
              <w:spacing w:after="0" w:line="240" w:lineRule="auto"/>
              <w:rPr>
                <w:rFonts w:ascii="Arial" w:hAnsi="Arial" w:cs="Arial"/>
                <w:bCs/>
                <w:sz w:val="24"/>
                <w:szCs w:val="24"/>
                <w:lang w:eastAsia="en-GB"/>
              </w:rPr>
            </w:pPr>
            <w:r w:rsidRPr="00926509">
              <w:rPr>
                <w:rFonts w:ascii="Arial" w:hAnsi="Arial" w:cs="Arial"/>
                <w:bCs/>
                <w:sz w:val="24"/>
                <w:szCs w:val="24"/>
                <w:lang w:eastAsia="en-GB"/>
              </w:rPr>
              <w:t>Job title:</w:t>
            </w:r>
          </w:p>
        </w:tc>
        <w:tc>
          <w:tcPr>
            <w:tcW w:w="6711" w:type="dxa"/>
            <w:tcBorders>
              <w:top w:val="single" w:sz="4" w:space="0" w:color="D9D9D9"/>
              <w:left w:val="single" w:sz="4" w:space="0" w:color="D9D9D9"/>
              <w:bottom w:val="single" w:sz="4" w:space="0" w:color="D9D9D9"/>
              <w:right w:val="single" w:sz="4" w:space="0" w:color="D9D9D9"/>
            </w:tcBorders>
            <w:hideMark/>
          </w:tcPr>
          <w:p w14:paraId="7582717B" w14:textId="079F3B92" w:rsidR="000316E4" w:rsidRPr="00926509" w:rsidRDefault="00B06ED6" w:rsidP="00E07267">
            <w:pPr>
              <w:spacing w:after="0" w:line="240" w:lineRule="auto"/>
              <w:rPr>
                <w:rFonts w:ascii="Arial" w:hAnsi="Arial" w:cs="Arial"/>
                <w:b/>
                <w:bCs/>
                <w:sz w:val="24"/>
                <w:szCs w:val="24"/>
                <w:highlight w:val="yellow"/>
                <w:lang w:eastAsia="en-GB"/>
              </w:rPr>
            </w:pPr>
            <w:r w:rsidRPr="00926509">
              <w:rPr>
                <w:rFonts w:ascii="Arial" w:hAnsi="Arial" w:cs="Arial"/>
                <w:b/>
                <w:sz w:val="24"/>
                <w:szCs w:val="24"/>
              </w:rPr>
              <w:t xml:space="preserve">Trust and Grants Manager </w:t>
            </w:r>
          </w:p>
        </w:tc>
      </w:tr>
      <w:tr w:rsidR="000316E4" w:rsidRPr="00926509" w14:paraId="57353869" w14:textId="77777777" w:rsidTr="000316E4">
        <w:tc>
          <w:tcPr>
            <w:tcW w:w="2575" w:type="dxa"/>
            <w:tcBorders>
              <w:top w:val="single" w:sz="4" w:space="0" w:color="D9D9D9"/>
              <w:left w:val="single" w:sz="4" w:space="0" w:color="D9D9D9"/>
              <w:bottom w:val="single" w:sz="4" w:space="0" w:color="D9D9D9"/>
              <w:right w:val="single" w:sz="4" w:space="0" w:color="D9D9D9"/>
            </w:tcBorders>
            <w:hideMark/>
          </w:tcPr>
          <w:p w14:paraId="7D13A43F" w14:textId="77777777" w:rsidR="000316E4" w:rsidRPr="00926509" w:rsidRDefault="000316E4" w:rsidP="00E07267">
            <w:pPr>
              <w:spacing w:after="0" w:line="240" w:lineRule="auto"/>
              <w:rPr>
                <w:rFonts w:ascii="Arial" w:hAnsi="Arial" w:cs="Arial"/>
                <w:bCs/>
                <w:sz w:val="24"/>
                <w:szCs w:val="24"/>
                <w:lang w:eastAsia="en-GB"/>
              </w:rPr>
            </w:pPr>
            <w:r w:rsidRPr="00926509">
              <w:rPr>
                <w:rFonts w:ascii="Arial" w:hAnsi="Arial" w:cs="Arial"/>
                <w:bCs/>
                <w:sz w:val="24"/>
                <w:szCs w:val="24"/>
                <w:lang w:eastAsia="en-GB"/>
              </w:rPr>
              <w:t>Reporting to:</w:t>
            </w:r>
          </w:p>
        </w:tc>
        <w:tc>
          <w:tcPr>
            <w:tcW w:w="6711" w:type="dxa"/>
            <w:tcBorders>
              <w:top w:val="single" w:sz="4" w:space="0" w:color="D9D9D9"/>
              <w:left w:val="single" w:sz="4" w:space="0" w:color="D9D9D9"/>
              <w:bottom w:val="single" w:sz="4" w:space="0" w:color="D9D9D9"/>
              <w:right w:val="single" w:sz="4" w:space="0" w:color="D9D9D9"/>
            </w:tcBorders>
          </w:tcPr>
          <w:p w14:paraId="75910336" w14:textId="4FC4A00E" w:rsidR="000316E4" w:rsidRPr="00926509" w:rsidRDefault="00B06ED6" w:rsidP="00E07267">
            <w:pPr>
              <w:spacing w:after="0" w:line="240" w:lineRule="auto"/>
              <w:rPr>
                <w:rFonts w:ascii="Arial" w:hAnsi="Arial" w:cs="Arial"/>
                <w:bCs/>
                <w:sz w:val="24"/>
                <w:szCs w:val="24"/>
                <w:lang w:eastAsia="en-GB"/>
              </w:rPr>
            </w:pPr>
            <w:r w:rsidRPr="00926509">
              <w:rPr>
                <w:rFonts w:ascii="Arial" w:hAnsi="Arial" w:cs="Arial"/>
                <w:bCs/>
                <w:sz w:val="24"/>
                <w:szCs w:val="24"/>
                <w:lang w:eastAsia="en-GB"/>
              </w:rPr>
              <w:t>Head of Fundraising</w:t>
            </w:r>
          </w:p>
        </w:tc>
      </w:tr>
      <w:tr w:rsidR="000316E4" w:rsidRPr="00926509" w14:paraId="1A4FB98D" w14:textId="77777777" w:rsidTr="000316E4">
        <w:tc>
          <w:tcPr>
            <w:tcW w:w="2575" w:type="dxa"/>
            <w:tcBorders>
              <w:top w:val="single" w:sz="4" w:space="0" w:color="D9D9D9"/>
              <w:left w:val="single" w:sz="4" w:space="0" w:color="D9D9D9"/>
              <w:bottom w:val="single" w:sz="4" w:space="0" w:color="D9D9D9"/>
              <w:right w:val="single" w:sz="4" w:space="0" w:color="D9D9D9"/>
            </w:tcBorders>
            <w:hideMark/>
          </w:tcPr>
          <w:p w14:paraId="2FC1EF7C" w14:textId="77777777" w:rsidR="000316E4" w:rsidRPr="00926509" w:rsidRDefault="000316E4" w:rsidP="00E07267">
            <w:pPr>
              <w:spacing w:after="0" w:line="240" w:lineRule="auto"/>
              <w:rPr>
                <w:rFonts w:ascii="Arial" w:hAnsi="Arial" w:cs="Arial"/>
                <w:bCs/>
                <w:sz w:val="24"/>
                <w:szCs w:val="24"/>
                <w:lang w:eastAsia="en-GB"/>
              </w:rPr>
            </w:pPr>
            <w:r w:rsidRPr="00926509">
              <w:rPr>
                <w:rFonts w:ascii="Arial" w:hAnsi="Arial" w:cs="Arial"/>
                <w:bCs/>
                <w:sz w:val="24"/>
                <w:szCs w:val="24"/>
                <w:lang w:eastAsia="en-GB"/>
              </w:rPr>
              <w:t>Contract:</w:t>
            </w:r>
          </w:p>
        </w:tc>
        <w:tc>
          <w:tcPr>
            <w:tcW w:w="6711" w:type="dxa"/>
            <w:tcBorders>
              <w:top w:val="single" w:sz="4" w:space="0" w:color="D9D9D9"/>
              <w:left w:val="single" w:sz="4" w:space="0" w:color="D9D9D9"/>
              <w:bottom w:val="single" w:sz="4" w:space="0" w:color="D9D9D9"/>
              <w:right w:val="single" w:sz="4" w:space="0" w:color="D9D9D9"/>
            </w:tcBorders>
          </w:tcPr>
          <w:p w14:paraId="3E0D2BA2" w14:textId="77777777" w:rsidR="000316E4" w:rsidRPr="00926509" w:rsidRDefault="000316E4" w:rsidP="00E07267">
            <w:pPr>
              <w:spacing w:after="0" w:line="240" w:lineRule="auto"/>
              <w:rPr>
                <w:rFonts w:ascii="Arial" w:hAnsi="Arial" w:cs="Arial"/>
                <w:bCs/>
                <w:sz w:val="24"/>
                <w:szCs w:val="24"/>
                <w:lang w:eastAsia="en-GB"/>
              </w:rPr>
            </w:pPr>
            <w:r w:rsidRPr="00926509">
              <w:rPr>
                <w:rFonts w:ascii="Arial" w:hAnsi="Arial" w:cs="Arial"/>
                <w:bCs/>
                <w:sz w:val="24"/>
                <w:szCs w:val="24"/>
                <w:lang w:eastAsia="en-GB"/>
              </w:rPr>
              <w:t>Permanent</w:t>
            </w:r>
          </w:p>
        </w:tc>
      </w:tr>
      <w:tr w:rsidR="000316E4" w:rsidRPr="00926509" w14:paraId="63EF9181" w14:textId="77777777" w:rsidTr="000316E4">
        <w:tc>
          <w:tcPr>
            <w:tcW w:w="2575" w:type="dxa"/>
            <w:tcBorders>
              <w:top w:val="single" w:sz="4" w:space="0" w:color="D9D9D9"/>
              <w:left w:val="single" w:sz="4" w:space="0" w:color="D9D9D9"/>
              <w:bottom w:val="single" w:sz="4" w:space="0" w:color="D9D9D9"/>
              <w:right w:val="single" w:sz="4" w:space="0" w:color="D9D9D9"/>
            </w:tcBorders>
            <w:hideMark/>
          </w:tcPr>
          <w:p w14:paraId="7F8E0593" w14:textId="77777777" w:rsidR="000316E4" w:rsidRPr="00926509" w:rsidRDefault="000316E4" w:rsidP="00E07267">
            <w:pPr>
              <w:spacing w:after="0" w:line="240" w:lineRule="auto"/>
              <w:rPr>
                <w:rFonts w:ascii="Arial" w:hAnsi="Arial" w:cs="Arial"/>
                <w:bCs/>
                <w:sz w:val="24"/>
                <w:szCs w:val="24"/>
                <w:lang w:eastAsia="en-GB"/>
              </w:rPr>
            </w:pPr>
            <w:r w:rsidRPr="00926509">
              <w:rPr>
                <w:rFonts w:ascii="Arial" w:hAnsi="Arial" w:cs="Arial"/>
                <w:bCs/>
                <w:sz w:val="24"/>
                <w:szCs w:val="24"/>
                <w:lang w:eastAsia="en-GB"/>
              </w:rPr>
              <w:t>Hours:</w:t>
            </w:r>
          </w:p>
        </w:tc>
        <w:tc>
          <w:tcPr>
            <w:tcW w:w="6711" w:type="dxa"/>
            <w:tcBorders>
              <w:top w:val="single" w:sz="4" w:space="0" w:color="D9D9D9"/>
              <w:left w:val="single" w:sz="4" w:space="0" w:color="D9D9D9"/>
              <w:bottom w:val="single" w:sz="4" w:space="0" w:color="D9D9D9"/>
              <w:right w:val="single" w:sz="4" w:space="0" w:color="D9D9D9"/>
            </w:tcBorders>
          </w:tcPr>
          <w:p w14:paraId="0678D0D1" w14:textId="456A44C8" w:rsidR="000316E4" w:rsidRPr="00926509" w:rsidRDefault="00B06ED6" w:rsidP="00E07267">
            <w:pPr>
              <w:spacing w:after="0" w:line="240" w:lineRule="auto"/>
              <w:rPr>
                <w:rFonts w:ascii="Arial" w:hAnsi="Arial" w:cs="Arial"/>
                <w:bCs/>
                <w:sz w:val="24"/>
                <w:szCs w:val="24"/>
                <w:lang w:eastAsia="en-GB"/>
              </w:rPr>
            </w:pPr>
            <w:r w:rsidRPr="00926509">
              <w:rPr>
                <w:rFonts w:ascii="Arial" w:hAnsi="Arial" w:cs="Arial"/>
                <w:bCs/>
                <w:sz w:val="24"/>
                <w:szCs w:val="24"/>
                <w:lang w:eastAsia="en-GB"/>
              </w:rPr>
              <w:t>Part-Time</w:t>
            </w:r>
            <w:r w:rsidR="000316E4" w:rsidRPr="00926509">
              <w:rPr>
                <w:rFonts w:ascii="Arial" w:hAnsi="Arial" w:cs="Arial"/>
                <w:bCs/>
                <w:sz w:val="24"/>
                <w:szCs w:val="24"/>
                <w:lang w:eastAsia="en-GB"/>
              </w:rPr>
              <w:t xml:space="preserve">, </w:t>
            </w:r>
            <w:r w:rsidRPr="00926509">
              <w:rPr>
                <w:rFonts w:ascii="Arial" w:hAnsi="Arial" w:cs="Arial"/>
                <w:bCs/>
                <w:sz w:val="24"/>
                <w:szCs w:val="24"/>
                <w:lang w:eastAsia="en-GB"/>
              </w:rPr>
              <w:t>1</w:t>
            </w:r>
            <w:r w:rsidR="00820BB0" w:rsidRPr="00926509">
              <w:rPr>
                <w:rFonts w:ascii="Arial" w:hAnsi="Arial" w:cs="Arial"/>
                <w:bCs/>
                <w:sz w:val="24"/>
                <w:szCs w:val="24"/>
                <w:lang w:eastAsia="en-GB"/>
              </w:rPr>
              <w:t>4</w:t>
            </w:r>
            <w:r w:rsidR="000316E4" w:rsidRPr="00926509">
              <w:rPr>
                <w:rFonts w:ascii="Arial" w:hAnsi="Arial" w:cs="Arial"/>
                <w:bCs/>
                <w:sz w:val="24"/>
                <w:szCs w:val="24"/>
                <w:lang w:eastAsia="en-GB"/>
              </w:rPr>
              <w:t xml:space="preserve"> hours per week.</w:t>
            </w:r>
          </w:p>
        </w:tc>
      </w:tr>
      <w:tr w:rsidR="000316E4" w:rsidRPr="00926509" w14:paraId="42F85425" w14:textId="77777777" w:rsidTr="000316E4">
        <w:tc>
          <w:tcPr>
            <w:tcW w:w="2575" w:type="dxa"/>
            <w:tcBorders>
              <w:top w:val="single" w:sz="4" w:space="0" w:color="D9D9D9"/>
              <w:left w:val="single" w:sz="4" w:space="0" w:color="D9D9D9"/>
              <w:bottom w:val="single" w:sz="4" w:space="0" w:color="D9D9D9"/>
              <w:right w:val="single" w:sz="4" w:space="0" w:color="D9D9D9"/>
            </w:tcBorders>
            <w:hideMark/>
          </w:tcPr>
          <w:p w14:paraId="78ADE8D0" w14:textId="77777777" w:rsidR="000316E4" w:rsidRPr="00926509" w:rsidRDefault="000316E4" w:rsidP="00E07267">
            <w:pPr>
              <w:spacing w:after="0" w:line="240" w:lineRule="auto"/>
              <w:rPr>
                <w:rFonts w:ascii="Arial" w:hAnsi="Arial" w:cs="Arial"/>
                <w:bCs/>
                <w:sz w:val="24"/>
                <w:szCs w:val="24"/>
                <w:lang w:eastAsia="en-GB"/>
              </w:rPr>
            </w:pPr>
            <w:r w:rsidRPr="00926509">
              <w:rPr>
                <w:rFonts w:ascii="Arial" w:hAnsi="Arial" w:cs="Arial"/>
                <w:bCs/>
                <w:sz w:val="24"/>
                <w:szCs w:val="24"/>
                <w:lang w:eastAsia="en-GB"/>
              </w:rPr>
              <w:t>Salary:</w:t>
            </w:r>
          </w:p>
        </w:tc>
        <w:tc>
          <w:tcPr>
            <w:tcW w:w="6711" w:type="dxa"/>
            <w:tcBorders>
              <w:top w:val="single" w:sz="4" w:space="0" w:color="D9D9D9"/>
              <w:left w:val="single" w:sz="4" w:space="0" w:color="D9D9D9"/>
              <w:bottom w:val="single" w:sz="4" w:space="0" w:color="D9D9D9"/>
              <w:right w:val="single" w:sz="4" w:space="0" w:color="D9D9D9"/>
            </w:tcBorders>
          </w:tcPr>
          <w:p w14:paraId="42C9636E" w14:textId="140E8BEC" w:rsidR="000316E4" w:rsidRPr="00926509" w:rsidRDefault="00820BB0" w:rsidP="00E07267">
            <w:pPr>
              <w:spacing w:after="0" w:line="240" w:lineRule="auto"/>
              <w:rPr>
                <w:rFonts w:ascii="Arial" w:hAnsi="Arial" w:cs="Arial"/>
                <w:bCs/>
                <w:sz w:val="24"/>
                <w:szCs w:val="24"/>
                <w:lang w:eastAsia="en-GB"/>
              </w:rPr>
            </w:pPr>
            <w:r w:rsidRPr="00926509">
              <w:rPr>
                <w:rFonts w:ascii="Arial" w:hAnsi="Arial" w:cs="Arial"/>
                <w:bCs/>
                <w:sz w:val="24"/>
                <w:szCs w:val="24"/>
                <w:lang w:eastAsia="en-GB"/>
              </w:rPr>
              <w:t xml:space="preserve">Up to £43,000 pro-rata to 2 days per week (14 hours) </w:t>
            </w:r>
            <w:r w:rsidR="000316E4" w:rsidRPr="00926509">
              <w:rPr>
                <w:rFonts w:ascii="Arial" w:hAnsi="Arial" w:cs="Arial"/>
                <w:bCs/>
                <w:sz w:val="24"/>
                <w:szCs w:val="24"/>
                <w:lang w:eastAsia="en-GB"/>
              </w:rPr>
              <w:t>(dependent on experience)</w:t>
            </w:r>
          </w:p>
        </w:tc>
      </w:tr>
      <w:tr w:rsidR="000316E4" w:rsidRPr="00926509" w14:paraId="4D34977A" w14:textId="77777777" w:rsidTr="000316E4">
        <w:tc>
          <w:tcPr>
            <w:tcW w:w="2575" w:type="dxa"/>
            <w:tcBorders>
              <w:top w:val="single" w:sz="4" w:space="0" w:color="D9D9D9"/>
              <w:left w:val="single" w:sz="4" w:space="0" w:color="D9D9D9"/>
              <w:bottom w:val="single" w:sz="4" w:space="0" w:color="D9D9D9"/>
              <w:right w:val="single" w:sz="4" w:space="0" w:color="D9D9D9"/>
            </w:tcBorders>
            <w:hideMark/>
          </w:tcPr>
          <w:p w14:paraId="4BC0D978" w14:textId="77777777" w:rsidR="000316E4" w:rsidRPr="00926509" w:rsidRDefault="000316E4" w:rsidP="00E07267">
            <w:pPr>
              <w:spacing w:after="0" w:line="240" w:lineRule="auto"/>
              <w:rPr>
                <w:rFonts w:ascii="Arial" w:hAnsi="Arial" w:cs="Arial"/>
                <w:bCs/>
                <w:sz w:val="24"/>
                <w:szCs w:val="24"/>
                <w:lang w:eastAsia="en-GB"/>
              </w:rPr>
            </w:pPr>
            <w:r w:rsidRPr="00926509">
              <w:rPr>
                <w:rFonts w:ascii="Arial" w:hAnsi="Arial" w:cs="Arial"/>
                <w:bCs/>
                <w:sz w:val="24"/>
                <w:szCs w:val="24"/>
                <w:lang w:eastAsia="en-GB"/>
              </w:rPr>
              <w:t>Place of work:</w:t>
            </w:r>
          </w:p>
        </w:tc>
        <w:tc>
          <w:tcPr>
            <w:tcW w:w="6711" w:type="dxa"/>
            <w:tcBorders>
              <w:top w:val="single" w:sz="4" w:space="0" w:color="D9D9D9"/>
              <w:left w:val="single" w:sz="4" w:space="0" w:color="D9D9D9"/>
              <w:bottom w:val="single" w:sz="4" w:space="0" w:color="D9D9D9"/>
              <w:right w:val="single" w:sz="4" w:space="0" w:color="D9D9D9"/>
            </w:tcBorders>
          </w:tcPr>
          <w:p w14:paraId="443846EA" w14:textId="2C1BBCF4" w:rsidR="00853967" w:rsidRPr="00926509" w:rsidRDefault="00853967" w:rsidP="00853967">
            <w:pPr>
              <w:spacing w:after="0" w:line="240" w:lineRule="auto"/>
              <w:rPr>
                <w:rFonts w:ascii="Arial" w:hAnsi="Arial" w:cs="Arial"/>
                <w:bCs/>
                <w:sz w:val="24"/>
                <w:szCs w:val="24"/>
                <w:lang w:eastAsia="en-GB"/>
              </w:rPr>
            </w:pPr>
            <w:r w:rsidRPr="00926509">
              <w:rPr>
                <w:rFonts w:ascii="Arial" w:hAnsi="Arial" w:cs="Arial"/>
                <w:bCs/>
                <w:sz w:val="24"/>
                <w:szCs w:val="24"/>
                <w:lang w:eastAsia="en-GB"/>
              </w:rPr>
              <w:t>Th</w:t>
            </w:r>
            <w:r w:rsidR="00937AFF" w:rsidRPr="00926509">
              <w:rPr>
                <w:rFonts w:ascii="Arial" w:hAnsi="Arial" w:cs="Arial"/>
                <w:bCs/>
                <w:sz w:val="24"/>
                <w:szCs w:val="24"/>
                <w:lang w:eastAsia="en-GB"/>
              </w:rPr>
              <w:t>is is a remote</w:t>
            </w:r>
            <w:r w:rsidRPr="00926509">
              <w:rPr>
                <w:rFonts w:ascii="Arial" w:hAnsi="Arial" w:cs="Arial"/>
                <w:bCs/>
                <w:sz w:val="24"/>
                <w:szCs w:val="24"/>
                <w:lang w:eastAsia="en-GB"/>
              </w:rPr>
              <w:t xml:space="preserve"> working</w:t>
            </w:r>
            <w:r w:rsidR="00937AFF" w:rsidRPr="00926509">
              <w:rPr>
                <w:rFonts w:ascii="Arial" w:hAnsi="Arial" w:cs="Arial"/>
                <w:bCs/>
                <w:sz w:val="24"/>
                <w:szCs w:val="24"/>
                <w:lang w:eastAsia="en-GB"/>
              </w:rPr>
              <w:t xml:space="preserve"> role</w:t>
            </w:r>
            <w:r w:rsidRPr="00926509">
              <w:rPr>
                <w:rFonts w:ascii="Arial" w:hAnsi="Arial" w:cs="Arial"/>
                <w:bCs/>
                <w:sz w:val="24"/>
                <w:szCs w:val="24"/>
                <w:lang w:eastAsia="en-GB"/>
              </w:rPr>
              <w:t xml:space="preserve"> with a requirement</w:t>
            </w:r>
            <w:r w:rsidR="00D63FD7" w:rsidRPr="00926509">
              <w:rPr>
                <w:rFonts w:ascii="Arial" w:hAnsi="Arial" w:cs="Arial"/>
                <w:bCs/>
                <w:sz w:val="24"/>
                <w:szCs w:val="24"/>
                <w:lang w:eastAsia="en-GB"/>
              </w:rPr>
              <w:t xml:space="preserve"> to attend </w:t>
            </w:r>
            <w:r w:rsidR="00014DCD" w:rsidRPr="00926509">
              <w:rPr>
                <w:rFonts w:ascii="Arial" w:hAnsi="Arial" w:cs="Arial"/>
                <w:bCs/>
                <w:sz w:val="24"/>
                <w:szCs w:val="24"/>
                <w:lang w:eastAsia="en-GB"/>
              </w:rPr>
              <w:t xml:space="preserve">overnight </w:t>
            </w:r>
            <w:r w:rsidR="00D63FD7" w:rsidRPr="00926509">
              <w:rPr>
                <w:rFonts w:ascii="Arial" w:hAnsi="Arial" w:cs="Arial"/>
                <w:bCs/>
                <w:sz w:val="24"/>
                <w:szCs w:val="24"/>
                <w:lang w:eastAsia="en-GB"/>
              </w:rPr>
              <w:t xml:space="preserve">connection days </w:t>
            </w:r>
            <w:r w:rsidRPr="00926509">
              <w:rPr>
                <w:rFonts w:ascii="Arial" w:hAnsi="Arial" w:cs="Arial"/>
                <w:bCs/>
                <w:sz w:val="24"/>
                <w:szCs w:val="24"/>
                <w:lang w:eastAsia="en-GB"/>
              </w:rPr>
              <w:t>in the London office</w:t>
            </w:r>
            <w:r w:rsidR="00014DCD" w:rsidRPr="00926509">
              <w:rPr>
                <w:rFonts w:ascii="Arial" w:hAnsi="Arial" w:cs="Arial"/>
                <w:bCs/>
                <w:sz w:val="24"/>
                <w:szCs w:val="24"/>
                <w:lang w:eastAsia="en-GB"/>
              </w:rPr>
              <w:t xml:space="preserve"> 3-4 times a year</w:t>
            </w:r>
            <w:r w:rsidRPr="00926509">
              <w:rPr>
                <w:rFonts w:ascii="Arial" w:hAnsi="Arial" w:cs="Arial"/>
                <w:bCs/>
                <w:sz w:val="24"/>
                <w:szCs w:val="24"/>
                <w:lang w:eastAsia="en-GB"/>
              </w:rPr>
              <w:t xml:space="preserve">. The charity is very happy to have a </w:t>
            </w:r>
            <w:r w:rsidR="00926509">
              <w:rPr>
                <w:rFonts w:ascii="Arial" w:hAnsi="Arial" w:cs="Arial"/>
                <w:bCs/>
                <w:sz w:val="24"/>
                <w:szCs w:val="24"/>
                <w:lang w:eastAsia="en-GB"/>
              </w:rPr>
              <w:t>c</w:t>
            </w:r>
            <w:r w:rsidRPr="00926509">
              <w:rPr>
                <w:rFonts w:ascii="Arial" w:hAnsi="Arial" w:cs="Arial"/>
                <w:bCs/>
                <w:sz w:val="24"/>
                <w:szCs w:val="24"/>
                <w:lang w:eastAsia="en-GB"/>
              </w:rPr>
              <w:t>onversation around the flexible needs of candidates.</w:t>
            </w:r>
          </w:p>
          <w:p w14:paraId="4063BC1E" w14:textId="1E4E7DAE" w:rsidR="000316E4" w:rsidRPr="00926509" w:rsidRDefault="000316E4" w:rsidP="00E07267">
            <w:pPr>
              <w:spacing w:after="0" w:line="240" w:lineRule="auto"/>
              <w:rPr>
                <w:rFonts w:ascii="Arial" w:hAnsi="Arial" w:cs="Arial"/>
                <w:bCs/>
                <w:sz w:val="24"/>
                <w:szCs w:val="24"/>
                <w:lang w:eastAsia="en-GB"/>
              </w:rPr>
            </w:pPr>
          </w:p>
        </w:tc>
      </w:tr>
      <w:tr w:rsidR="000316E4" w:rsidRPr="00926509" w14:paraId="2BC45465" w14:textId="77777777" w:rsidTr="000316E4">
        <w:tc>
          <w:tcPr>
            <w:tcW w:w="2575" w:type="dxa"/>
            <w:tcBorders>
              <w:top w:val="single" w:sz="4" w:space="0" w:color="D9D9D9"/>
              <w:left w:val="single" w:sz="4" w:space="0" w:color="D9D9D9"/>
              <w:bottom w:val="single" w:sz="4" w:space="0" w:color="D9D9D9"/>
              <w:right w:val="single" w:sz="4" w:space="0" w:color="D9D9D9"/>
            </w:tcBorders>
          </w:tcPr>
          <w:p w14:paraId="75A3EF38" w14:textId="77777777" w:rsidR="000316E4" w:rsidRPr="00926509" w:rsidRDefault="000316E4" w:rsidP="00E07267">
            <w:pPr>
              <w:spacing w:after="0" w:line="240" w:lineRule="auto"/>
              <w:rPr>
                <w:rFonts w:ascii="Arial" w:hAnsi="Arial" w:cs="Arial"/>
                <w:bCs/>
                <w:sz w:val="24"/>
                <w:szCs w:val="24"/>
                <w:lang w:eastAsia="en-GB"/>
              </w:rPr>
            </w:pPr>
            <w:r w:rsidRPr="00926509">
              <w:rPr>
                <w:rFonts w:ascii="Arial" w:hAnsi="Arial" w:cs="Arial"/>
                <w:bCs/>
                <w:sz w:val="24"/>
                <w:szCs w:val="24"/>
                <w:lang w:eastAsia="en-GB"/>
              </w:rPr>
              <w:t>Job purpose:</w:t>
            </w:r>
          </w:p>
          <w:p w14:paraId="2D1D379F" w14:textId="77777777" w:rsidR="000316E4" w:rsidRPr="00926509" w:rsidRDefault="000316E4" w:rsidP="00E07267">
            <w:pPr>
              <w:spacing w:after="0" w:line="240" w:lineRule="auto"/>
              <w:rPr>
                <w:rFonts w:ascii="Arial" w:hAnsi="Arial" w:cs="Arial"/>
                <w:bCs/>
                <w:sz w:val="24"/>
                <w:szCs w:val="24"/>
                <w:lang w:eastAsia="en-GB"/>
              </w:rPr>
            </w:pPr>
          </w:p>
        </w:tc>
        <w:tc>
          <w:tcPr>
            <w:tcW w:w="6711" w:type="dxa"/>
            <w:tcBorders>
              <w:top w:val="single" w:sz="4" w:space="0" w:color="D9D9D9"/>
              <w:left w:val="single" w:sz="4" w:space="0" w:color="D9D9D9"/>
              <w:bottom w:val="single" w:sz="4" w:space="0" w:color="D9D9D9"/>
              <w:right w:val="single" w:sz="4" w:space="0" w:color="D9D9D9"/>
            </w:tcBorders>
          </w:tcPr>
          <w:p w14:paraId="54EBA767" w14:textId="168CF6CB" w:rsidR="000316E4" w:rsidRPr="00926509" w:rsidRDefault="007C3812" w:rsidP="00E07267">
            <w:pPr>
              <w:pStyle w:val="ListParagraph"/>
              <w:numPr>
                <w:ilvl w:val="0"/>
                <w:numId w:val="1"/>
              </w:numPr>
              <w:spacing w:after="0" w:line="240" w:lineRule="auto"/>
              <w:rPr>
                <w:rFonts w:ascii="Arial" w:hAnsi="Arial" w:cs="Arial"/>
                <w:bCs/>
                <w:sz w:val="24"/>
                <w:szCs w:val="24"/>
                <w:lang w:eastAsia="en-GB"/>
              </w:rPr>
            </w:pPr>
            <w:r w:rsidRPr="00926509">
              <w:rPr>
                <w:rFonts w:ascii="Arial" w:hAnsi="Arial" w:cs="Arial"/>
                <w:bCs/>
                <w:sz w:val="24"/>
                <w:szCs w:val="24"/>
                <w:lang w:eastAsia="en-GB"/>
              </w:rPr>
              <w:t>To lead The Migraine Trust’s trusts and grants fundraising activity, securing income to support the charity’s ambitious strategic goals.</w:t>
            </w:r>
            <w:r w:rsidR="000316E4" w:rsidRPr="00926509">
              <w:rPr>
                <w:rFonts w:ascii="Arial" w:hAnsi="Arial" w:cs="Arial"/>
                <w:bCs/>
                <w:sz w:val="24"/>
                <w:szCs w:val="24"/>
                <w:lang w:eastAsia="en-GB"/>
              </w:rPr>
              <w:t xml:space="preserve"> </w:t>
            </w:r>
          </w:p>
          <w:p w14:paraId="2B093BB8" w14:textId="77777777" w:rsidR="007C3812" w:rsidRPr="00926509" w:rsidRDefault="007C3812" w:rsidP="00E07267">
            <w:pPr>
              <w:pStyle w:val="ListParagraph"/>
              <w:numPr>
                <w:ilvl w:val="0"/>
                <w:numId w:val="1"/>
              </w:numPr>
              <w:spacing w:after="0" w:line="240" w:lineRule="auto"/>
              <w:rPr>
                <w:rFonts w:ascii="Arial" w:hAnsi="Arial" w:cs="Arial"/>
                <w:bCs/>
                <w:sz w:val="24"/>
                <w:szCs w:val="24"/>
                <w:lang w:eastAsia="en-GB"/>
              </w:rPr>
            </w:pPr>
            <w:r w:rsidRPr="00926509">
              <w:rPr>
                <w:rFonts w:ascii="Arial" w:hAnsi="Arial" w:cs="Arial"/>
                <w:bCs/>
                <w:sz w:val="24"/>
                <w:szCs w:val="24"/>
                <w:lang w:eastAsia="en-GB"/>
              </w:rPr>
              <w:t>The role involves building and maintaining relationships with trusts, foundations, and grant-making bodies to maximise funding opportunities, writing compelling funding applications, and ensuring timely reporting to funders.</w:t>
            </w:r>
          </w:p>
          <w:p w14:paraId="13B271F3" w14:textId="77777777" w:rsidR="007C3812" w:rsidRPr="00926509" w:rsidRDefault="007C3812" w:rsidP="007C3812">
            <w:pPr>
              <w:pStyle w:val="ListParagraph"/>
              <w:numPr>
                <w:ilvl w:val="0"/>
                <w:numId w:val="1"/>
              </w:numPr>
              <w:spacing w:after="0"/>
              <w:rPr>
                <w:rFonts w:ascii="Arial" w:hAnsi="Arial" w:cs="Arial"/>
                <w:bCs/>
                <w:sz w:val="24"/>
                <w:szCs w:val="24"/>
                <w:lang w:eastAsia="en-GB"/>
              </w:rPr>
            </w:pPr>
            <w:r w:rsidRPr="00926509">
              <w:rPr>
                <w:rFonts w:ascii="Arial" w:hAnsi="Arial" w:cs="Arial"/>
                <w:bCs/>
                <w:sz w:val="24"/>
                <w:szCs w:val="24"/>
                <w:lang w:eastAsia="en-GB"/>
              </w:rPr>
              <w:t>You will play a pivotal role in ensuring the growth of our income and long-term sustainability.</w:t>
            </w:r>
          </w:p>
          <w:p w14:paraId="14A8D371" w14:textId="77777777" w:rsidR="00E07267" w:rsidRPr="00926509" w:rsidRDefault="00E07267" w:rsidP="00E07267">
            <w:pPr>
              <w:pStyle w:val="ListParagraph"/>
              <w:spacing w:after="0" w:line="240" w:lineRule="auto"/>
              <w:ind w:left="360"/>
              <w:rPr>
                <w:rFonts w:ascii="Arial" w:hAnsi="Arial" w:cs="Arial"/>
                <w:bCs/>
                <w:sz w:val="24"/>
                <w:szCs w:val="24"/>
                <w:lang w:eastAsia="en-GB"/>
              </w:rPr>
            </w:pPr>
          </w:p>
        </w:tc>
      </w:tr>
    </w:tbl>
    <w:p w14:paraId="25E65EF7" w14:textId="77777777" w:rsidR="003010F9" w:rsidRPr="00926509" w:rsidRDefault="003010F9" w:rsidP="00E07267">
      <w:pPr>
        <w:spacing w:after="0" w:line="240" w:lineRule="auto"/>
        <w:rPr>
          <w:rFonts w:ascii="Arial" w:hAnsi="Arial" w:cs="Arial"/>
          <w:b/>
          <w:sz w:val="24"/>
          <w:szCs w:val="24"/>
        </w:rPr>
      </w:pPr>
    </w:p>
    <w:p w14:paraId="11D5ED05" w14:textId="77777777" w:rsidR="00E07267" w:rsidRPr="00926509" w:rsidRDefault="00E07267" w:rsidP="00E07267">
      <w:pPr>
        <w:autoSpaceDE w:val="0"/>
        <w:autoSpaceDN w:val="0"/>
        <w:adjustRightInd w:val="0"/>
        <w:spacing w:after="0" w:line="240" w:lineRule="auto"/>
        <w:rPr>
          <w:rFonts w:ascii="Arial" w:hAnsi="Arial" w:cs="Arial"/>
          <w:b/>
          <w:bCs/>
          <w:color w:val="000000"/>
          <w:sz w:val="24"/>
          <w:szCs w:val="24"/>
        </w:rPr>
      </w:pPr>
    </w:p>
    <w:p w14:paraId="56F290A3" w14:textId="2BF34EAB" w:rsidR="003010F9" w:rsidRPr="00926509" w:rsidRDefault="003010F9" w:rsidP="00E07267">
      <w:pPr>
        <w:autoSpaceDE w:val="0"/>
        <w:autoSpaceDN w:val="0"/>
        <w:adjustRightInd w:val="0"/>
        <w:spacing w:after="0" w:line="240" w:lineRule="auto"/>
        <w:rPr>
          <w:rFonts w:ascii="Arial" w:hAnsi="Arial" w:cs="Arial"/>
          <w:color w:val="000000"/>
          <w:sz w:val="24"/>
          <w:szCs w:val="24"/>
        </w:rPr>
      </w:pPr>
      <w:r w:rsidRPr="00926509">
        <w:rPr>
          <w:rFonts w:ascii="Arial" w:hAnsi="Arial" w:cs="Arial"/>
          <w:b/>
          <w:bCs/>
          <w:color w:val="000000"/>
          <w:sz w:val="24"/>
          <w:szCs w:val="24"/>
        </w:rPr>
        <w:t>About The Migraine Trust</w:t>
      </w:r>
      <w:r w:rsidR="007C3812" w:rsidRPr="00926509">
        <w:rPr>
          <w:rFonts w:ascii="Arial" w:hAnsi="Arial" w:cs="Arial"/>
          <w:b/>
          <w:bCs/>
          <w:color w:val="000000"/>
          <w:sz w:val="24"/>
          <w:szCs w:val="24"/>
        </w:rPr>
        <w:t>:</w:t>
      </w:r>
      <w:r w:rsidRPr="00926509">
        <w:rPr>
          <w:rFonts w:ascii="Arial" w:hAnsi="Arial" w:cs="Arial"/>
          <w:b/>
          <w:bCs/>
          <w:color w:val="000000"/>
          <w:sz w:val="24"/>
          <w:szCs w:val="24"/>
        </w:rPr>
        <w:t xml:space="preserve"> </w:t>
      </w:r>
    </w:p>
    <w:p w14:paraId="67B66B1D" w14:textId="77777777" w:rsidR="007C3812" w:rsidRPr="00926509" w:rsidRDefault="007C3812" w:rsidP="007C3812">
      <w:pPr>
        <w:spacing w:after="0" w:line="240" w:lineRule="auto"/>
        <w:rPr>
          <w:rFonts w:ascii="Arial" w:hAnsi="Arial" w:cs="Arial"/>
          <w:color w:val="000000"/>
          <w:sz w:val="24"/>
          <w:szCs w:val="24"/>
        </w:rPr>
      </w:pPr>
      <w:r w:rsidRPr="00926509">
        <w:rPr>
          <w:rFonts w:ascii="Arial" w:hAnsi="Arial" w:cs="Arial"/>
          <w:color w:val="000000"/>
          <w:sz w:val="24"/>
          <w:szCs w:val="24"/>
        </w:rPr>
        <w:t>The Migraine Trust is the UK’s lead migraine charity. With 10 million people in the UK living with migraine, equivalent to the number of people living with diabetes, asthma, and epilepsy combined, our mission is to reduce inequity surrounding migraine by providing information, support, and campaigning for change.</w:t>
      </w:r>
    </w:p>
    <w:p w14:paraId="4DAB06D8" w14:textId="77777777" w:rsidR="007C3812" w:rsidRPr="00926509" w:rsidRDefault="007C3812" w:rsidP="007C3812">
      <w:pPr>
        <w:spacing w:after="0" w:line="240" w:lineRule="auto"/>
        <w:rPr>
          <w:rFonts w:ascii="Arial" w:hAnsi="Arial" w:cs="Arial"/>
          <w:color w:val="000000"/>
          <w:sz w:val="24"/>
          <w:szCs w:val="24"/>
        </w:rPr>
      </w:pPr>
    </w:p>
    <w:p w14:paraId="5C38350A" w14:textId="77777777" w:rsidR="007C3812" w:rsidRPr="00926509" w:rsidRDefault="007C3812" w:rsidP="007C3812">
      <w:pPr>
        <w:spacing w:after="0" w:line="240" w:lineRule="auto"/>
        <w:rPr>
          <w:rFonts w:ascii="Arial" w:hAnsi="Arial" w:cs="Arial"/>
          <w:color w:val="000000"/>
          <w:sz w:val="24"/>
          <w:szCs w:val="24"/>
        </w:rPr>
      </w:pPr>
      <w:r w:rsidRPr="00926509">
        <w:rPr>
          <w:rFonts w:ascii="Arial" w:hAnsi="Arial" w:cs="Arial"/>
          <w:color w:val="000000"/>
          <w:sz w:val="24"/>
          <w:szCs w:val="24"/>
        </w:rPr>
        <w:t>We have been at the forefront of the migraine community since 1965, funding over 140 research projects and hosting international symposia to drive innovation and awareness. Each year, nearly 1.2 million people visit our website for information, and demand for our support services is growing rapidly.</w:t>
      </w:r>
    </w:p>
    <w:p w14:paraId="69779746" w14:textId="77777777" w:rsidR="007C3812" w:rsidRPr="00926509" w:rsidRDefault="007C3812" w:rsidP="007C3812">
      <w:pPr>
        <w:spacing w:after="0" w:line="240" w:lineRule="auto"/>
        <w:rPr>
          <w:rFonts w:ascii="Arial" w:hAnsi="Arial" w:cs="Arial"/>
          <w:color w:val="000000"/>
          <w:sz w:val="24"/>
          <w:szCs w:val="24"/>
        </w:rPr>
      </w:pPr>
    </w:p>
    <w:p w14:paraId="7357A3FC" w14:textId="77777777" w:rsidR="007C3812" w:rsidRPr="00926509" w:rsidRDefault="007C3812" w:rsidP="007C3812">
      <w:pPr>
        <w:spacing w:after="0" w:line="240" w:lineRule="auto"/>
        <w:rPr>
          <w:rFonts w:ascii="Arial" w:hAnsi="Arial" w:cs="Arial"/>
          <w:color w:val="000000"/>
          <w:sz w:val="24"/>
          <w:szCs w:val="24"/>
        </w:rPr>
      </w:pPr>
      <w:r w:rsidRPr="00926509">
        <w:rPr>
          <w:rFonts w:ascii="Arial" w:hAnsi="Arial" w:cs="Arial"/>
          <w:color w:val="000000"/>
          <w:sz w:val="24"/>
          <w:szCs w:val="24"/>
        </w:rPr>
        <w:t>We are a small but ambitious team, committed to improving the lives of those affected by migraine. This is a fantastic time to join us, as we expand our capacity to deliver greater impact.</w:t>
      </w:r>
    </w:p>
    <w:p w14:paraId="4E8FEB8A" w14:textId="7C59B779" w:rsidR="00201B89" w:rsidRPr="00926509" w:rsidRDefault="00201B89" w:rsidP="00097625">
      <w:pPr>
        <w:spacing w:after="0" w:line="240" w:lineRule="auto"/>
        <w:rPr>
          <w:rFonts w:ascii="Arial" w:hAnsi="Arial" w:cs="Arial"/>
          <w:b/>
          <w:sz w:val="24"/>
          <w:szCs w:val="24"/>
        </w:rPr>
      </w:pPr>
    </w:p>
    <w:p w14:paraId="1F88DDDA" w14:textId="1DBF4A3E" w:rsidR="000316E4" w:rsidRPr="00926509" w:rsidRDefault="000316E4" w:rsidP="00E07267">
      <w:pPr>
        <w:spacing w:after="0" w:line="240" w:lineRule="auto"/>
        <w:rPr>
          <w:rFonts w:ascii="Arial" w:hAnsi="Arial" w:cs="Arial"/>
          <w:b/>
          <w:sz w:val="24"/>
          <w:szCs w:val="24"/>
        </w:rPr>
      </w:pPr>
      <w:r w:rsidRPr="00926509">
        <w:rPr>
          <w:rFonts w:ascii="Arial" w:hAnsi="Arial" w:cs="Arial"/>
          <w:b/>
          <w:sz w:val="24"/>
          <w:szCs w:val="24"/>
        </w:rPr>
        <w:t>About the role:</w:t>
      </w:r>
    </w:p>
    <w:p w14:paraId="33E013D5" w14:textId="77777777" w:rsidR="007C3812" w:rsidRPr="00926509" w:rsidRDefault="007C3812" w:rsidP="007C3812">
      <w:pPr>
        <w:spacing w:after="0" w:line="240" w:lineRule="auto"/>
        <w:rPr>
          <w:rFonts w:ascii="Arial" w:hAnsi="Arial" w:cs="Arial"/>
          <w:sz w:val="24"/>
          <w:szCs w:val="24"/>
        </w:rPr>
      </w:pPr>
      <w:r w:rsidRPr="00926509">
        <w:rPr>
          <w:rFonts w:ascii="Arial" w:hAnsi="Arial" w:cs="Arial"/>
          <w:sz w:val="24"/>
          <w:szCs w:val="24"/>
        </w:rPr>
        <w:t>The Trusts and Grants Manager will develop and implement a strategy to grow income from trusts, foundations, and institutional funders. This role requires a highly organised, results-driven individual with excellent written communication skills and the ability to build strong relationships with funders.</w:t>
      </w:r>
    </w:p>
    <w:p w14:paraId="03DF5060" w14:textId="77777777" w:rsidR="007C3812" w:rsidRPr="00926509" w:rsidRDefault="007C3812" w:rsidP="007C3812">
      <w:pPr>
        <w:spacing w:after="0" w:line="240" w:lineRule="auto"/>
        <w:rPr>
          <w:rFonts w:ascii="Arial" w:hAnsi="Arial" w:cs="Arial"/>
          <w:sz w:val="24"/>
          <w:szCs w:val="24"/>
        </w:rPr>
      </w:pPr>
    </w:p>
    <w:p w14:paraId="3665B489" w14:textId="112B016A" w:rsidR="007C3812" w:rsidRPr="00926509" w:rsidRDefault="007C3812" w:rsidP="007C3812">
      <w:pPr>
        <w:spacing w:after="0" w:line="240" w:lineRule="auto"/>
        <w:rPr>
          <w:rFonts w:ascii="Arial" w:hAnsi="Arial" w:cs="Arial"/>
          <w:sz w:val="24"/>
          <w:szCs w:val="24"/>
        </w:rPr>
      </w:pPr>
      <w:r w:rsidRPr="00926509">
        <w:rPr>
          <w:rFonts w:ascii="Arial" w:hAnsi="Arial" w:cs="Arial"/>
          <w:sz w:val="24"/>
          <w:szCs w:val="24"/>
        </w:rPr>
        <w:t>The ideal candidate will have a proven track record of securing five- and six-figure grants, be confident in designing persuasive proposals, and can analyse financial and project data to ensure accurate reporting.</w:t>
      </w:r>
    </w:p>
    <w:p w14:paraId="76CBC3A8" w14:textId="77777777" w:rsidR="007C3812" w:rsidRPr="00926509" w:rsidRDefault="007C3812" w:rsidP="007C3812">
      <w:pPr>
        <w:spacing w:after="0" w:line="240" w:lineRule="auto"/>
        <w:rPr>
          <w:rFonts w:ascii="Arial" w:hAnsi="Arial" w:cs="Arial"/>
          <w:sz w:val="24"/>
          <w:szCs w:val="24"/>
        </w:rPr>
      </w:pPr>
      <w:r w:rsidRPr="00926509">
        <w:rPr>
          <w:rFonts w:ascii="Arial" w:hAnsi="Arial" w:cs="Arial"/>
          <w:sz w:val="24"/>
          <w:szCs w:val="24"/>
        </w:rPr>
        <w:t>This is an exciting opportunity for someone who is passionate about making a tangible difference to the lives of people living with migraine.</w:t>
      </w:r>
    </w:p>
    <w:p w14:paraId="63927882" w14:textId="77777777" w:rsidR="00E07267" w:rsidRPr="00926509" w:rsidRDefault="00E07267" w:rsidP="00E07267">
      <w:pPr>
        <w:spacing w:after="0" w:line="240" w:lineRule="auto"/>
        <w:rPr>
          <w:rFonts w:ascii="Arial" w:hAnsi="Arial" w:cs="Arial"/>
          <w:b/>
          <w:sz w:val="24"/>
          <w:szCs w:val="24"/>
        </w:rPr>
      </w:pPr>
    </w:p>
    <w:p w14:paraId="0525FF80" w14:textId="77777777" w:rsidR="000316E4" w:rsidRPr="00926509" w:rsidRDefault="000316E4" w:rsidP="00E07267">
      <w:pPr>
        <w:spacing w:after="0" w:line="240" w:lineRule="auto"/>
        <w:rPr>
          <w:rFonts w:ascii="Arial" w:hAnsi="Arial" w:cs="Arial"/>
          <w:b/>
          <w:sz w:val="24"/>
          <w:szCs w:val="24"/>
        </w:rPr>
      </w:pPr>
      <w:r w:rsidRPr="00926509">
        <w:rPr>
          <w:rFonts w:ascii="Arial" w:hAnsi="Arial" w:cs="Arial"/>
          <w:b/>
          <w:sz w:val="24"/>
          <w:szCs w:val="24"/>
        </w:rPr>
        <w:t>Key responsibilities:</w:t>
      </w:r>
    </w:p>
    <w:p w14:paraId="0CE9E642" w14:textId="77777777" w:rsidR="007C3812" w:rsidRPr="00926509" w:rsidRDefault="007C3812" w:rsidP="007C3812">
      <w:pPr>
        <w:spacing w:after="0" w:line="240" w:lineRule="auto"/>
        <w:rPr>
          <w:rFonts w:ascii="Arial" w:hAnsi="Arial" w:cs="Arial"/>
          <w:b/>
          <w:bCs/>
          <w:sz w:val="24"/>
          <w:szCs w:val="24"/>
        </w:rPr>
      </w:pPr>
      <w:r w:rsidRPr="00926509">
        <w:rPr>
          <w:rFonts w:ascii="Arial" w:hAnsi="Arial" w:cs="Arial"/>
          <w:b/>
          <w:bCs/>
          <w:sz w:val="24"/>
          <w:szCs w:val="24"/>
        </w:rPr>
        <w:t>Trusts and Grants Income Generation</w:t>
      </w:r>
    </w:p>
    <w:p w14:paraId="043326E1" w14:textId="77777777" w:rsidR="007C3812" w:rsidRPr="00926509" w:rsidRDefault="007C3812" w:rsidP="007C3812">
      <w:pPr>
        <w:numPr>
          <w:ilvl w:val="0"/>
          <w:numId w:val="8"/>
        </w:numPr>
        <w:spacing w:after="0" w:line="240" w:lineRule="auto"/>
        <w:rPr>
          <w:rFonts w:ascii="Arial" w:hAnsi="Arial" w:cs="Arial"/>
          <w:bCs/>
          <w:sz w:val="24"/>
          <w:szCs w:val="24"/>
        </w:rPr>
      </w:pPr>
      <w:r w:rsidRPr="00926509">
        <w:rPr>
          <w:rFonts w:ascii="Arial" w:hAnsi="Arial" w:cs="Arial"/>
          <w:bCs/>
          <w:sz w:val="24"/>
          <w:szCs w:val="24"/>
        </w:rPr>
        <w:t>Develop and deliver a fundraising strategy to grow income from trusts, foundations, and institutional funders.</w:t>
      </w:r>
    </w:p>
    <w:p w14:paraId="3967425B" w14:textId="77777777" w:rsidR="007C3812" w:rsidRPr="00926509" w:rsidRDefault="007C3812" w:rsidP="007C3812">
      <w:pPr>
        <w:numPr>
          <w:ilvl w:val="0"/>
          <w:numId w:val="8"/>
        </w:numPr>
        <w:spacing w:after="0" w:line="240" w:lineRule="auto"/>
        <w:rPr>
          <w:rFonts w:ascii="Arial" w:hAnsi="Arial" w:cs="Arial"/>
          <w:bCs/>
          <w:sz w:val="24"/>
          <w:szCs w:val="24"/>
        </w:rPr>
      </w:pPr>
      <w:r w:rsidRPr="00926509">
        <w:rPr>
          <w:rFonts w:ascii="Arial" w:hAnsi="Arial" w:cs="Arial"/>
          <w:bCs/>
          <w:sz w:val="24"/>
          <w:szCs w:val="24"/>
        </w:rPr>
        <w:t>Research and identify funding opportunities aligned with The Migraine Trust’s mission and objectives.</w:t>
      </w:r>
    </w:p>
    <w:p w14:paraId="496974E0" w14:textId="77777777" w:rsidR="007C3812" w:rsidRPr="00926509" w:rsidRDefault="007C3812" w:rsidP="007C3812">
      <w:pPr>
        <w:numPr>
          <w:ilvl w:val="0"/>
          <w:numId w:val="8"/>
        </w:numPr>
        <w:spacing w:after="0" w:line="240" w:lineRule="auto"/>
        <w:rPr>
          <w:rFonts w:ascii="Arial" w:hAnsi="Arial" w:cs="Arial"/>
          <w:bCs/>
          <w:sz w:val="24"/>
          <w:szCs w:val="24"/>
        </w:rPr>
      </w:pPr>
      <w:r w:rsidRPr="00926509">
        <w:rPr>
          <w:rFonts w:ascii="Arial" w:hAnsi="Arial" w:cs="Arial"/>
          <w:bCs/>
          <w:sz w:val="24"/>
          <w:szCs w:val="24"/>
        </w:rPr>
        <w:t>Write high-quality, tailored funding applications to secure grants, including five- and six-figure gifts.</w:t>
      </w:r>
    </w:p>
    <w:p w14:paraId="6DB58AB7" w14:textId="77777777" w:rsidR="007C3812" w:rsidRPr="00926509" w:rsidRDefault="007C3812" w:rsidP="007C3812">
      <w:pPr>
        <w:numPr>
          <w:ilvl w:val="0"/>
          <w:numId w:val="8"/>
        </w:numPr>
        <w:spacing w:after="0" w:line="240" w:lineRule="auto"/>
        <w:rPr>
          <w:rFonts w:ascii="Arial" w:hAnsi="Arial" w:cs="Arial"/>
          <w:bCs/>
          <w:sz w:val="24"/>
          <w:szCs w:val="24"/>
        </w:rPr>
      </w:pPr>
      <w:r w:rsidRPr="00926509">
        <w:rPr>
          <w:rFonts w:ascii="Arial" w:hAnsi="Arial" w:cs="Arial"/>
          <w:bCs/>
          <w:sz w:val="24"/>
          <w:szCs w:val="24"/>
        </w:rPr>
        <w:t>Maintain and manage a pipeline of funders, ensuring a steady flow of funding opportunities.</w:t>
      </w:r>
    </w:p>
    <w:p w14:paraId="68978A69" w14:textId="77777777" w:rsidR="007C3812" w:rsidRPr="00926509" w:rsidRDefault="007C3812" w:rsidP="007C3812">
      <w:pPr>
        <w:numPr>
          <w:ilvl w:val="0"/>
          <w:numId w:val="8"/>
        </w:numPr>
        <w:spacing w:after="0" w:line="240" w:lineRule="auto"/>
        <w:rPr>
          <w:rFonts w:ascii="Arial" w:hAnsi="Arial" w:cs="Arial"/>
          <w:bCs/>
          <w:sz w:val="24"/>
          <w:szCs w:val="24"/>
        </w:rPr>
      </w:pPr>
      <w:r w:rsidRPr="00926509">
        <w:rPr>
          <w:rFonts w:ascii="Arial" w:hAnsi="Arial" w:cs="Arial"/>
          <w:bCs/>
          <w:sz w:val="24"/>
          <w:szCs w:val="24"/>
        </w:rPr>
        <w:t>Build and nurture relationships with current and potential funders through regular updates, meetings, and events.</w:t>
      </w:r>
    </w:p>
    <w:p w14:paraId="2198514C" w14:textId="77777777" w:rsidR="007C3812" w:rsidRPr="00926509" w:rsidRDefault="007C3812" w:rsidP="007C3812">
      <w:pPr>
        <w:spacing w:after="0" w:line="240" w:lineRule="auto"/>
        <w:ind w:left="720"/>
        <w:rPr>
          <w:rFonts w:ascii="Arial" w:hAnsi="Arial" w:cs="Arial"/>
          <w:b/>
          <w:sz w:val="24"/>
          <w:szCs w:val="24"/>
        </w:rPr>
      </w:pPr>
    </w:p>
    <w:p w14:paraId="18A5C8C5" w14:textId="77777777" w:rsidR="007C3812" w:rsidRPr="00926509" w:rsidRDefault="007C3812" w:rsidP="007C3812">
      <w:pPr>
        <w:spacing w:after="0" w:line="240" w:lineRule="auto"/>
        <w:rPr>
          <w:rFonts w:ascii="Arial" w:hAnsi="Arial" w:cs="Arial"/>
          <w:b/>
          <w:bCs/>
          <w:sz w:val="24"/>
          <w:szCs w:val="24"/>
        </w:rPr>
      </w:pPr>
      <w:r w:rsidRPr="00926509">
        <w:rPr>
          <w:rFonts w:ascii="Arial" w:hAnsi="Arial" w:cs="Arial"/>
          <w:b/>
          <w:bCs/>
          <w:sz w:val="24"/>
          <w:szCs w:val="24"/>
        </w:rPr>
        <w:t>Funder Reporting and Stewardship</w:t>
      </w:r>
    </w:p>
    <w:p w14:paraId="2B13F340" w14:textId="77777777" w:rsidR="007C3812" w:rsidRPr="00926509" w:rsidRDefault="007C3812" w:rsidP="007C3812">
      <w:pPr>
        <w:numPr>
          <w:ilvl w:val="0"/>
          <w:numId w:val="9"/>
        </w:numPr>
        <w:spacing w:after="0" w:line="240" w:lineRule="auto"/>
        <w:rPr>
          <w:rFonts w:ascii="Arial" w:hAnsi="Arial" w:cs="Arial"/>
          <w:bCs/>
          <w:sz w:val="24"/>
          <w:szCs w:val="24"/>
        </w:rPr>
      </w:pPr>
      <w:r w:rsidRPr="00926509">
        <w:rPr>
          <w:rFonts w:ascii="Arial" w:hAnsi="Arial" w:cs="Arial"/>
          <w:bCs/>
          <w:sz w:val="24"/>
          <w:szCs w:val="24"/>
        </w:rPr>
        <w:t>Ensure timely and accurate reporting to funders, showcasing the impact of their support.</w:t>
      </w:r>
    </w:p>
    <w:p w14:paraId="3767B53E" w14:textId="77777777" w:rsidR="007C3812" w:rsidRPr="00926509" w:rsidRDefault="007C3812" w:rsidP="007C3812">
      <w:pPr>
        <w:numPr>
          <w:ilvl w:val="0"/>
          <w:numId w:val="9"/>
        </w:numPr>
        <w:spacing w:after="0" w:line="240" w:lineRule="auto"/>
        <w:rPr>
          <w:rFonts w:ascii="Arial" w:hAnsi="Arial" w:cs="Arial"/>
          <w:bCs/>
          <w:sz w:val="24"/>
          <w:szCs w:val="24"/>
        </w:rPr>
      </w:pPr>
      <w:r w:rsidRPr="00926509">
        <w:rPr>
          <w:rFonts w:ascii="Arial" w:hAnsi="Arial" w:cs="Arial"/>
          <w:bCs/>
          <w:sz w:val="24"/>
          <w:szCs w:val="24"/>
        </w:rPr>
        <w:t>Work closely with internal teams to gather data, case studies, and testimonials to evidence project outcomes.</w:t>
      </w:r>
    </w:p>
    <w:p w14:paraId="20A0E0F2" w14:textId="77777777" w:rsidR="007C3812" w:rsidRPr="00926509" w:rsidRDefault="007C3812" w:rsidP="007C3812">
      <w:pPr>
        <w:numPr>
          <w:ilvl w:val="0"/>
          <w:numId w:val="9"/>
        </w:numPr>
        <w:spacing w:after="0" w:line="240" w:lineRule="auto"/>
        <w:rPr>
          <w:rFonts w:ascii="Arial" w:hAnsi="Arial" w:cs="Arial"/>
          <w:bCs/>
          <w:sz w:val="24"/>
          <w:szCs w:val="24"/>
        </w:rPr>
      </w:pPr>
      <w:r w:rsidRPr="00926509">
        <w:rPr>
          <w:rFonts w:ascii="Arial" w:hAnsi="Arial" w:cs="Arial"/>
          <w:bCs/>
          <w:sz w:val="24"/>
          <w:szCs w:val="24"/>
        </w:rPr>
        <w:t>Create tailored stewardship plans to retain and grow long-term funding relationships.</w:t>
      </w:r>
    </w:p>
    <w:p w14:paraId="4D6AA5F4" w14:textId="77777777" w:rsidR="007C3812" w:rsidRPr="00926509" w:rsidRDefault="007C3812" w:rsidP="007C3812">
      <w:pPr>
        <w:spacing w:after="0" w:line="240" w:lineRule="auto"/>
        <w:ind w:left="720"/>
        <w:rPr>
          <w:rFonts w:ascii="Arial" w:hAnsi="Arial" w:cs="Arial"/>
          <w:b/>
          <w:sz w:val="24"/>
          <w:szCs w:val="24"/>
        </w:rPr>
      </w:pPr>
    </w:p>
    <w:p w14:paraId="56E25A16" w14:textId="77777777" w:rsidR="007C3812" w:rsidRPr="00926509" w:rsidRDefault="007C3812" w:rsidP="007C3812">
      <w:pPr>
        <w:spacing w:after="0" w:line="240" w:lineRule="auto"/>
        <w:rPr>
          <w:rFonts w:ascii="Arial" w:hAnsi="Arial" w:cs="Arial"/>
          <w:b/>
          <w:bCs/>
          <w:sz w:val="24"/>
          <w:szCs w:val="24"/>
        </w:rPr>
      </w:pPr>
      <w:r w:rsidRPr="00926509">
        <w:rPr>
          <w:rFonts w:ascii="Arial" w:hAnsi="Arial" w:cs="Arial"/>
          <w:b/>
          <w:bCs/>
          <w:sz w:val="24"/>
          <w:szCs w:val="24"/>
        </w:rPr>
        <w:t>Collaboration and Organisational Support</w:t>
      </w:r>
    </w:p>
    <w:p w14:paraId="44A6E458" w14:textId="77777777" w:rsidR="007C3812" w:rsidRPr="00926509" w:rsidRDefault="007C3812" w:rsidP="007C3812">
      <w:pPr>
        <w:numPr>
          <w:ilvl w:val="0"/>
          <w:numId w:val="10"/>
        </w:numPr>
        <w:spacing w:after="0" w:line="240" w:lineRule="auto"/>
        <w:rPr>
          <w:rFonts w:ascii="Arial" w:hAnsi="Arial" w:cs="Arial"/>
          <w:bCs/>
          <w:sz w:val="24"/>
          <w:szCs w:val="24"/>
        </w:rPr>
      </w:pPr>
      <w:r w:rsidRPr="00926509">
        <w:rPr>
          <w:rFonts w:ascii="Arial" w:hAnsi="Arial" w:cs="Arial"/>
          <w:bCs/>
          <w:sz w:val="24"/>
          <w:szCs w:val="24"/>
        </w:rPr>
        <w:t>Work with the Head of Fundraising to ensure trust and grants income is aligned with organisational budgets and targets.</w:t>
      </w:r>
    </w:p>
    <w:p w14:paraId="5192E274" w14:textId="77777777" w:rsidR="007C3812" w:rsidRPr="00926509" w:rsidRDefault="007C3812" w:rsidP="007C3812">
      <w:pPr>
        <w:numPr>
          <w:ilvl w:val="0"/>
          <w:numId w:val="10"/>
        </w:numPr>
        <w:spacing w:after="0" w:line="240" w:lineRule="auto"/>
        <w:rPr>
          <w:rFonts w:ascii="Arial" w:hAnsi="Arial" w:cs="Arial"/>
          <w:bCs/>
          <w:sz w:val="24"/>
          <w:szCs w:val="24"/>
        </w:rPr>
      </w:pPr>
      <w:r w:rsidRPr="00926509">
        <w:rPr>
          <w:rFonts w:ascii="Arial" w:hAnsi="Arial" w:cs="Arial"/>
          <w:bCs/>
          <w:sz w:val="24"/>
          <w:szCs w:val="24"/>
        </w:rPr>
        <w:t>Collaborate with colleagues across the charity to understand funding needs, identify fundable projects, and develop compelling cases for support.</w:t>
      </w:r>
    </w:p>
    <w:p w14:paraId="0B0657DB" w14:textId="77777777" w:rsidR="007C3812" w:rsidRPr="00926509" w:rsidRDefault="007C3812" w:rsidP="007C3812">
      <w:pPr>
        <w:numPr>
          <w:ilvl w:val="0"/>
          <w:numId w:val="10"/>
        </w:numPr>
        <w:spacing w:after="0" w:line="240" w:lineRule="auto"/>
        <w:rPr>
          <w:rFonts w:ascii="Arial" w:hAnsi="Arial" w:cs="Arial"/>
          <w:bCs/>
          <w:sz w:val="24"/>
          <w:szCs w:val="24"/>
        </w:rPr>
      </w:pPr>
      <w:r w:rsidRPr="00926509">
        <w:rPr>
          <w:rFonts w:ascii="Arial" w:hAnsi="Arial" w:cs="Arial"/>
          <w:bCs/>
          <w:sz w:val="24"/>
          <w:szCs w:val="24"/>
        </w:rPr>
        <w:t>Support the wider Fundraising team with funding opportunities, including corporate and individual giving where appropriate.</w:t>
      </w:r>
    </w:p>
    <w:p w14:paraId="6F83E490" w14:textId="77777777" w:rsidR="007C3812" w:rsidRPr="00926509" w:rsidRDefault="007C3812" w:rsidP="007C3812">
      <w:pPr>
        <w:spacing w:after="0" w:line="240" w:lineRule="auto"/>
        <w:ind w:left="720"/>
        <w:rPr>
          <w:rFonts w:ascii="Arial" w:hAnsi="Arial" w:cs="Arial"/>
          <w:b/>
          <w:sz w:val="24"/>
          <w:szCs w:val="24"/>
        </w:rPr>
      </w:pPr>
    </w:p>
    <w:p w14:paraId="0D652CA0" w14:textId="77777777" w:rsidR="007C3812" w:rsidRPr="00926509" w:rsidRDefault="007C3812" w:rsidP="007C3812">
      <w:pPr>
        <w:spacing w:after="0" w:line="240" w:lineRule="auto"/>
        <w:rPr>
          <w:rFonts w:ascii="Arial" w:hAnsi="Arial" w:cs="Arial"/>
          <w:b/>
          <w:bCs/>
          <w:sz w:val="24"/>
          <w:szCs w:val="24"/>
        </w:rPr>
      </w:pPr>
      <w:r w:rsidRPr="00926509">
        <w:rPr>
          <w:rFonts w:ascii="Arial" w:hAnsi="Arial" w:cs="Arial"/>
          <w:b/>
          <w:bCs/>
          <w:sz w:val="24"/>
          <w:szCs w:val="24"/>
        </w:rPr>
        <w:t>Monitoring and Reporting</w:t>
      </w:r>
    </w:p>
    <w:p w14:paraId="7D6DB536" w14:textId="77777777" w:rsidR="007C3812" w:rsidRPr="00926509" w:rsidRDefault="007C3812" w:rsidP="007C3812">
      <w:pPr>
        <w:numPr>
          <w:ilvl w:val="0"/>
          <w:numId w:val="11"/>
        </w:numPr>
        <w:spacing w:after="0" w:line="240" w:lineRule="auto"/>
        <w:rPr>
          <w:rFonts w:ascii="Arial" w:hAnsi="Arial" w:cs="Arial"/>
          <w:bCs/>
          <w:sz w:val="24"/>
          <w:szCs w:val="24"/>
        </w:rPr>
      </w:pPr>
      <w:r w:rsidRPr="00926509">
        <w:rPr>
          <w:rFonts w:ascii="Arial" w:hAnsi="Arial" w:cs="Arial"/>
          <w:bCs/>
          <w:sz w:val="24"/>
          <w:szCs w:val="24"/>
        </w:rPr>
        <w:t>Maintain accurate records of all trust and grant applications, using The Migraine Trust’s CRM system.</w:t>
      </w:r>
    </w:p>
    <w:p w14:paraId="74CDD692" w14:textId="77777777" w:rsidR="007C3812" w:rsidRPr="00926509" w:rsidRDefault="007C3812" w:rsidP="007C3812">
      <w:pPr>
        <w:numPr>
          <w:ilvl w:val="0"/>
          <w:numId w:val="11"/>
        </w:numPr>
        <w:spacing w:after="0" w:line="240" w:lineRule="auto"/>
        <w:rPr>
          <w:rFonts w:ascii="Arial" w:hAnsi="Arial" w:cs="Arial"/>
          <w:bCs/>
          <w:sz w:val="24"/>
          <w:szCs w:val="24"/>
        </w:rPr>
      </w:pPr>
      <w:r w:rsidRPr="00926509">
        <w:rPr>
          <w:rFonts w:ascii="Arial" w:hAnsi="Arial" w:cs="Arial"/>
          <w:bCs/>
          <w:sz w:val="24"/>
          <w:szCs w:val="24"/>
        </w:rPr>
        <w:t>Analyse fundraising performance and provide regular reports to the Head of Fundraising and senior leadership team.</w:t>
      </w:r>
    </w:p>
    <w:p w14:paraId="31834BB5" w14:textId="0964C092" w:rsidR="003010F9" w:rsidRPr="00926509" w:rsidRDefault="003010F9" w:rsidP="00E07267">
      <w:pPr>
        <w:spacing w:after="0" w:line="240" w:lineRule="auto"/>
        <w:rPr>
          <w:rFonts w:ascii="Arial" w:hAnsi="Arial" w:cs="Arial"/>
          <w:sz w:val="24"/>
          <w:szCs w:val="24"/>
        </w:rPr>
      </w:pPr>
    </w:p>
    <w:p w14:paraId="793C5782" w14:textId="77777777" w:rsidR="00EC68A6" w:rsidRPr="00926509" w:rsidRDefault="00EC68A6" w:rsidP="00E07267">
      <w:pPr>
        <w:spacing w:after="0" w:line="240" w:lineRule="auto"/>
        <w:rPr>
          <w:rFonts w:ascii="Arial" w:hAnsi="Arial" w:cs="Arial"/>
          <w:b/>
          <w:sz w:val="24"/>
          <w:szCs w:val="24"/>
        </w:rPr>
      </w:pPr>
    </w:p>
    <w:p w14:paraId="14FC214B" w14:textId="77777777" w:rsidR="000316E4" w:rsidRPr="00926509" w:rsidRDefault="000316E4" w:rsidP="00E07267">
      <w:pPr>
        <w:spacing w:after="0" w:line="240" w:lineRule="auto"/>
        <w:rPr>
          <w:rFonts w:ascii="Arial" w:hAnsi="Arial" w:cs="Arial"/>
          <w:b/>
          <w:sz w:val="24"/>
          <w:szCs w:val="24"/>
        </w:rPr>
      </w:pPr>
      <w:r w:rsidRPr="00926509">
        <w:rPr>
          <w:rFonts w:ascii="Arial" w:hAnsi="Arial" w:cs="Arial"/>
          <w:b/>
          <w:sz w:val="24"/>
          <w:szCs w:val="24"/>
        </w:rPr>
        <w:t>General responsibilities:</w:t>
      </w:r>
    </w:p>
    <w:p w14:paraId="1CF611F0" w14:textId="7CF0BCE4" w:rsidR="007C3812" w:rsidRPr="00926509" w:rsidRDefault="007C3812" w:rsidP="007C3812">
      <w:pPr>
        <w:pStyle w:val="ListParagraph"/>
        <w:numPr>
          <w:ilvl w:val="0"/>
          <w:numId w:val="13"/>
        </w:numPr>
        <w:spacing w:after="0" w:line="240" w:lineRule="auto"/>
        <w:rPr>
          <w:rFonts w:ascii="Arial" w:hAnsi="Arial" w:cs="Arial"/>
          <w:sz w:val="24"/>
          <w:szCs w:val="24"/>
        </w:rPr>
      </w:pPr>
      <w:r w:rsidRPr="00926509">
        <w:rPr>
          <w:rFonts w:ascii="Arial" w:hAnsi="Arial" w:cs="Arial"/>
          <w:sz w:val="24"/>
          <w:szCs w:val="24"/>
        </w:rPr>
        <w:t>Stay up to date with developments and trends in trust and grant fundraising, particularly in the charity sector.</w:t>
      </w:r>
    </w:p>
    <w:p w14:paraId="271AF377" w14:textId="6589A4A0" w:rsidR="007C3812" w:rsidRPr="00926509" w:rsidRDefault="007C3812" w:rsidP="007C3812">
      <w:pPr>
        <w:pStyle w:val="ListParagraph"/>
        <w:numPr>
          <w:ilvl w:val="0"/>
          <w:numId w:val="13"/>
        </w:numPr>
        <w:spacing w:after="0" w:line="240" w:lineRule="auto"/>
        <w:rPr>
          <w:rFonts w:ascii="Arial" w:hAnsi="Arial" w:cs="Arial"/>
          <w:sz w:val="24"/>
          <w:szCs w:val="24"/>
        </w:rPr>
      </w:pPr>
      <w:r w:rsidRPr="00926509">
        <w:rPr>
          <w:rFonts w:ascii="Arial" w:hAnsi="Arial" w:cs="Arial"/>
          <w:sz w:val="24"/>
          <w:szCs w:val="24"/>
        </w:rPr>
        <w:t>Represent The Migraine Trust at external events and networking opportunities.</w:t>
      </w:r>
    </w:p>
    <w:p w14:paraId="4FFAD673" w14:textId="6E468E3A" w:rsidR="007C3812" w:rsidRPr="00926509" w:rsidRDefault="007C3812" w:rsidP="007C3812">
      <w:pPr>
        <w:pStyle w:val="ListParagraph"/>
        <w:numPr>
          <w:ilvl w:val="0"/>
          <w:numId w:val="13"/>
        </w:numPr>
        <w:spacing w:after="0" w:line="240" w:lineRule="auto"/>
        <w:rPr>
          <w:rFonts w:ascii="Arial" w:hAnsi="Arial" w:cs="Arial"/>
          <w:sz w:val="24"/>
          <w:szCs w:val="24"/>
        </w:rPr>
      </w:pPr>
      <w:r w:rsidRPr="00926509">
        <w:rPr>
          <w:rFonts w:ascii="Arial" w:hAnsi="Arial" w:cs="Arial"/>
          <w:sz w:val="24"/>
          <w:szCs w:val="24"/>
        </w:rPr>
        <w:t>Support the development of organisational strategy and budgets.</w:t>
      </w:r>
    </w:p>
    <w:p w14:paraId="0C660C35" w14:textId="39C15A9D" w:rsidR="004200C6" w:rsidRPr="00926509" w:rsidRDefault="007C3812" w:rsidP="007C3812">
      <w:pPr>
        <w:pStyle w:val="ListParagraph"/>
        <w:numPr>
          <w:ilvl w:val="0"/>
          <w:numId w:val="13"/>
        </w:numPr>
        <w:spacing w:after="0" w:line="240" w:lineRule="auto"/>
        <w:rPr>
          <w:rFonts w:ascii="Arial" w:hAnsi="Arial" w:cs="Arial"/>
          <w:b/>
          <w:sz w:val="24"/>
          <w:szCs w:val="24"/>
        </w:rPr>
      </w:pPr>
      <w:r w:rsidRPr="00926509">
        <w:rPr>
          <w:rFonts w:ascii="Arial" w:hAnsi="Arial" w:cs="Arial"/>
          <w:sz w:val="24"/>
          <w:szCs w:val="24"/>
        </w:rPr>
        <w:t>Abide by the charity’s policies, practices, and values.</w:t>
      </w:r>
    </w:p>
    <w:p w14:paraId="41EF0D65" w14:textId="77777777" w:rsidR="004200C6" w:rsidRPr="00926509" w:rsidRDefault="004200C6" w:rsidP="004200C6">
      <w:pPr>
        <w:spacing w:after="0" w:line="240" w:lineRule="auto"/>
        <w:rPr>
          <w:rFonts w:ascii="Arial" w:hAnsi="Arial" w:cs="Arial"/>
          <w:b/>
          <w:sz w:val="24"/>
          <w:szCs w:val="24"/>
        </w:rPr>
      </w:pPr>
      <w:r w:rsidRPr="00926509">
        <w:rPr>
          <w:rFonts w:ascii="Arial" w:hAnsi="Arial" w:cs="Arial"/>
          <w:b/>
          <w:sz w:val="24"/>
          <w:szCs w:val="24"/>
        </w:rPr>
        <w:t>Person specification:</w:t>
      </w:r>
    </w:p>
    <w:tbl>
      <w:tblPr>
        <w:tblStyle w:val="TableGrid"/>
        <w:tblpPr w:leftFromText="180" w:rightFromText="180" w:vertAnchor="text" w:horzAnchor="margin" w:tblpY="520"/>
        <w:tblW w:w="0" w:type="auto"/>
        <w:tblInd w:w="0" w:type="dxa"/>
        <w:tblLook w:val="04A0" w:firstRow="1" w:lastRow="0" w:firstColumn="1" w:lastColumn="0" w:noHBand="0" w:noVBand="1"/>
      </w:tblPr>
      <w:tblGrid>
        <w:gridCol w:w="8005"/>
        <w:gridCol w:w="1011"/>
      </w:tblGrid>
      <w:tr w:rsidR="000316E4" w:rsidRPr="00926509" w14:paraId="63EC4985"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0AE1A1C1" w14:textId="77777777" w:rsidR="000316E4" w:rsidRPr="00926509" w:rsidRDefault="000316E4" w:rsidP="00E07267">
            <w:pPr>
              <w:spacing w:line="240" w:lineRule="auto"/>
              <w:rPr>
                <w:rFonts w:ascii="Arial" w:hAnsi="Arial" w:cs="Arial"/>
                <w:b/>
                <w:sz w:val="24"/>
                <w:szCs w:val="24"/>
              </w:rPr>
            </w:pPr>
            <w:r w:rsidRPr="00926509">
              <w:rPr>
                <w:rFonts w:ascii="Arial" w:hAnsi="Arial" w:cs="Arial"/>
                <w:b/>
                <w:sz w:val="24"/>
                <w:szCs w:val="24"/>
              </w:rPr>
              <w:t>Experience and knowledge</w:t>
            </w:r>
          </w:p>
        </w:tc>
        <w:tc>
          <w:tcPr>
            <w:tcW w:w="1011" w:type="dxa"/>
            <w:tcBorders>
              <w:top w:val="single" w:sz="4" w:space="0" w:color="auto"/>
              <w:left w:val="single" w:sz="4" w:space="0" w:color="auto"/>
              <w:bottom w:val="single" w:sz="4" w:space="0" w:color="auto"/>
              <w:right w:val="single" w:sz="4" w:space="0" w:color="auto"/>
            </w:tcBorders>
          </w:tcPr>
          <w:p w14:paraId="0D071639" w14:textId="77777777" w:rsidR="000316E4" w:rsidRPr="00926509" w:rsidRDefault="000316E4" w:rsidP="00E07267">
            <w:pPr>
              <w:spacing w:line="240" w:lineRule="auto"/>
              <w:rPr>
                <w:rFonts w:ascii="Arial" w:hAnsi="Arial" w:cs="Arial"/>
                <w:sz w:val="24"/>
                <w:szCs w:val="24"/>
              </w:rPr>
            </w:pPr>
          </w:p>
        </w:tc>
      </w:tr>
      <w:tr w:rsidR="000316E4" w:rsidRPr="00926509" w14:paraId="729BE4AF"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7ACD51B9" w14:textId="72E5EA3B" w:rsidR="000316E4" w:rsidRPr="00926509" w:rsidRDefault="007C3812" w:rsidP="00E07267">
            <w:pPr>
              <w:spacing w:line="240" w:lineRule="auto"/>
              <w:rPr>
                <w:rFonts w:ascii="Arial" w:hAnsi="Arial" w:cs="Arial"/>
                <w:sz w:val="24"/>
                <w:szCs w:val="24"/>
              </w:rPr>
            </w:pPr>
            <w:r w:rsidRPr="00926509">
              <w:rPr>
                <w:rFonts w:ascii="Arial" w:hAnsi="Arial" w:cs="Arial"/>
                <w:sz w:val="24"/>
                <w:szCs w:val="24"/>
              </w:rPr>
              <w:t>Proven track record of securing income from trusts, foundations, and institutional funders.</w:t>
            </w:r>
          </w:p>
        </w:tc>
        <w:tc>
          <w:tcPr>
            <w:tcW w:w="1011" w:type="dxa"/>
            <w:tcBorders>
              <w:top w:val="single" w:sz="4" w:space="0" w:color="auto"/>
              <w:left w:val="single" w:sz="4" w:space="0" w:color="auto"/>
              <w:bottom w:val="single" w:sz="4" w:space="0" w:color="auto"/>
              <w:right w:val="single" w:sz="4" w:space="0" w:color="auto"/>
            </w:tcBorders>
            <w:hideMark/>
          </w:tcPr>
          <w:p w14:paraId="31C52151" w14:textId="77777777" w:rsidR="000316E4" w:rsidRPr="00926509" w:rsidRDefault="000316E4" w:rsidP="00E07267">
            <w:pPr>
              <w:spacing w:line="240" w:lineRule="auto"/>
              <w:rPr>
                <w:rFonts w:ascii="Arial" w:hAnsi="Arial" w:cs="Arial"/>
                <w:sz w:val="24"/>
                <w:szCs w:val="24"/>
              </w:rPr>
            </w:pPr>
            <w:r w:rsidRPr="00926509">
              <w:rPr>
                <w:rFonts w:ascii="Arial" w:hAnsi="Arial" w:cs="Arial"/>
                <w:sz w:val="24"/>
                <w:szCs w:val="24"/>
              </w:rPr>
              <w:t>E</w:t>
            </w:r>
          </w:p>
        </w:tc>
      </w:tr>
      <w:tr w:rsidR="000316E4" w:rsidRPr="00926509" w14:paraId="2EF5C446" w14:textId="77777777" w:rsidTr="00702143">
        <w:trPr>
          <w:trHeight w:val="70"/>
        </w:trPr>
        <w:tc>
          <w:tcPr>
            <w:tcW w:w="8005" w:type="dxa"/>
            <w:tcBorders>
              <w:top w:val="single" w:sz="4" w:space="0" w:color="auto"/>
              <w:left w:val="single" w:sz="4" w:space="0" w:color="auto"/>
              <w:bottom w:val="single" w:sz="4" w:space="0" w:color="auto"/>
              <w:right w:val="single" w:sz="4" w:space="0" w:color="auto"/>
            </w:tcBorders>
            <w:hideMark/>
          </w:tcPr>
          <w:p w14:paraId="61A0F99E" w14:textId="72BEFD4D" w:rsidR="000316E4" w:rsidRPr="00926509" w:rsidRDefault="007C3812" w:rsidP="00E07267">
            <w:pPr>
              <w:spacing w:line="240" w:lineRule="auto"/>
              <w:rPr>
                <w:rFonts w:ascii="Arial" w:hAnsi="Arial" w:cs="Arial"/>
                <w:sz w:val="24"/>
                <w:szCs w:val="24"/>
              </w:rPr>
            </w:pPr>
            <w:r w:rsidRPr="00926509">
              <w:rPr>
                <w:rFonts w:ascii="Arial" w:hAnsi="Arial" w:cs="Arial"/>
                <w:sz w:val="24"/>
                <w:szCs w:val="24"/>
              </w:rPr>
              <w:t>Experience in writing compelling and successful funding applications.</w:t>
            </w:r>
          </w:p>
        </w:tc>
        <w:tc>
          <w:tcPr>
            <w:tcW w:w="1011" w:type="dxa"/>
            <w:tcBorders>
              <w:top w:val="single" w:sz="4" w:space="0" w:color="auto"/>
              <w:left w:val="single" w:sz="4" w:space="0" w:color="auto"/>
              <w:bottom w:val="single" w:sz="4" w:space="0" w:color="auto"/>
              <w:right w:val="single" w:sz="4" w:space="0" w:color="auto"/>
            </w:tcBorders>
            <w:hideMark/>
          </w:tcPr>
          <w:p w14:paraId="77951FE6" w14:textId="77777777" w:rsidR="000316E4" w:rsidRPr="00926509" w:rsidRDefault="000316E4" w:rsidP="00E07267">
            <w:pPr>
              <w:spacing w:line="240" w:lineRule="auto"/>
              <w:rPr>
                <w:rFonts w:ascii="Arial" w:hAnsi="Arial" w:cs="Arial"/>
                <w:sz w:val="24"/>
                <w:szCs w:val="24"/>
              </w:rPr>
            </w:pPr>
            <w:r w:rsidRPr="00926509">
              <w:rPr>
                <w:rFonts w:ascii="Arial" w:hAnsi="Arial" w:cs="Arial"/>
                <w:sz w:val="24"/>
                <w:szCs w:val="24"/>
              </w:rPr>
              <w:t>E</w:t>
            </w:r>
          </w:p>
        </w:tc>
      </w:tr>
      <w:tr w:rsidR="000316E4" w:rsidRPr="00926509" w14:paraId="40300EEC"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257785E0" w14:textId="312CDE9F" w:rsidR="000316E4" w:rsidRPr="00926509" w:rsidRDefault="007C3812" w:rsidP="00E07267">
            <w:pPr>
              <w:spacing w:line="240" w:lineRule="auto"/>
              <w:rPr>
                <w:rFonts w:ascii="Arial" w:hAnsi="Arial" w:cs="Arial"/>
                <w:sz w:val="24"/>
                <w:szCs w:val="24"/>
              </w:rPr>
            </w:pPr>
            <w:r w:rsidRPr="00926509">
              <w:rPr>
                <w:rFonts w:ascii="Arial" w:hAnsi="Arial" w:cs="Arial"/>
                <w:sz w:val="24"/>
                <w:szCs w:val="24"/>
              </w:rPr>
              <w:t>Strong knowledge of the UK charitable sector and funding landscape.</w:t>
            </w:r>
          </w:p>
        </w:tc>
        <w:tc>
          <w:tcPr>
            <w:tcW w:w="1011" w:type="dxa"/>
            <w:tcBorders>
              <w:top w:val="single" w:sz="4" w:space="0" w:color="auto"/>
              <w:left w:val="single" w:sz="4" w:space="0" w:color="auto"/>
              <w:bottom w:val="single" w:sz="4" w:space="0" w:color="auto"/>
              <w:right w:val="single" w:sz="4" w:space="0" w:color="auto"/>
            </w:tcBorders>
            <w:hideMark/>
          </w:tcPr>
          <w:p w14:paraId="7557B10C" w14:textId="77777777" w:rsidR="000316E4" w:rsidRPr="00926509" w:rsidRDefault="000316E4" w:rsidP="00E07267">
            <w:pPr>
              <w:spacing w:line="240" w:lineRule="auto"/>
              <w:rPr>
                <w:rFonts w:ascii="Arial" w:hAnsi="Arial" w:cs="Arial"/>
                <w:sz w:val="24"/>
                <w:szCs w:val="24"/>
              </w:rPr>
            </w:pPr>
            <w:r w:rsidRPr="00926509">
              <w:rPr>
                <w:rFonts w:ascii="Arial" w:hAnsi="Arial" w:cs="Arial"/>
                <w:sz w:val="24"/>
                <w:szCs w:val="24"/>
              </w:rPr>
              <w:t>E</w:t>
            </w:r>
          </w:p>
        </w:tc>
      </w:tr>
      <w:tr w:rsidR="000316E4" w:rsidRPr="00926509" w14:paraId="16B82883"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0EB94D6D" w14:textId="21FFFA0D" w:rsidR="000316E4" w:rsidRPr="00926509" w:rsidRDefault="007C3812" w:rsidP="00E07267">
            <w:pPr>
              <w:spacing w:line="240" w:lineRule="auto"/>
              <w:rPr>
                <w:rFonts w:ascii="Arial" w:hAnsi="Arial" w:cs="Arial"/>
                <w:sz w:val="24"/>
                <w:szCs w:val="24"/>
              </w:rPr>
            </w:pPr>
            <w:r w:rsidRPr="00926509">
              <w:rPr>
                <w:rFonts w:ascii="Arial" w:hAnsi="Arial" w:cs="Arial"/>
                <w:sz w:val="24"/>
                <w:szCs w:val="24"/>
              </w:rPr>
              <w:t>Experience of analysing budgets and financial data to support funding proposals.</w:t>
            </w:r>
          </w:p>
        </w:tc>
        <w:tc>
          <w:tcPr>
            <w:tcW w:w="1011" w:type="dxa"/>
            <w:tcBorders>
              <w:top w:val="single" w:sz="4" w:space="0" w:color="auto"/>
              <w:left w:val="single" w:sz="4" w:space="0" w:color="auto"/>
              <w:bottom w:val="single" w:sz="4" w:space="0" w:color="auto"/>
              <w:right w:val="single" w:sz="4" w:space="0" w:color="auto"/>
            </w:tcBorders>
            <w:hideMark/>
          </w:tcPr>
          <w:p w14:paraId="75DC1254" w14:textId="7F191BB9" w:rsidR="000316E4" w:rsidRPr="00926509" w:rsidRDefault="00EC68A6" w:rsidP="00E07267">
            <w:pPr>
              <w:spacing w:line="240" w:lineRule="auto"/>
              <w:rPr>
                <w:rFonts w:ascii="Arial" w:hAnsi="Arial" w:cs="Arial"/>
                <w:sz w:val="24"/>
                <w:szCs w:val="24"/>
              </w:rPr>
            </w:pPr>
            <w:r w:rsidRPr="00926509">
              <w:rPr>
                <w:rFonts w:ascii="Arial" w:hAnsi="Arial" w:cs="Arial"/>
                <w:sz w:val="24"/>
                <w:szCs w:val="24"/>
              </w:rPr>
              <w:t>E</w:t>
            </w:r>
          </w:p>
        </w:tc>
      </w:tr>
      <w:tr w:rsidR="00EC68A6" w:rsidRPr="00926509" w14:paraId="3A2A60B2" w14:textId="77777777" w:rsidTr="004200C6">
        <w:tc>
          <w:tcPr>
            <w:tcW w:w="8005" w:type="dxa"/>
            <w:tcBorders>
              <w:top w:val="single" w:sz="4" w:space="0" w:color="auto"/>
              <w:left w:val="single" w:sz="4" w:space="0" w:color="auto"/>
              <w:bottom w:val="single" w:sz="4" w:space="0" w:color="auto"/>
              <w:right w:val="single" w:sz="4" w:space="0" w:color="auto"/>
            </w:tcBorders>
          </w:tcPr>
          <w:p w14:paraId="7300D302" w14:textId="7C1A0B04" w:rsidR="00EC68A6" w:rsidRPr="00926509" w:rsidRDefault="007C3812" w:rsidP="00E07267">
            <w:pPr>
              <w:spacing w:line="240" w:lineRule="auto"/>
              <w:rPr>
                <w:rFonts w:ascii="Arial" w:hAnsi="Arial" w:cs="Arial"/>
                <w:sz w:val="24"/>
                <w:szCs w:val="24"/>
              </w:rPr>
            </w:pPr>
            <w:r w:rsidRPr="00926509">
              <w:rPr>
                <w:rFonts w:ascii="Arial" w:hAnsi="Arial" w:cs="Arial"/>
                <w:sz w:val="24"/>
                <w:szCs w:val="24"/>
              </w:rPr>
              <w:t>Experience of working with a CRM database.</w:t>
            </w:r>
          </w:p>
        </w:tc>
        <w:tc>
          <w:tcPr>
            <w:tcW w:w="1011" w:type="dxa"/>
            <w:tcBorders>
              <w:top w:val="single" w:sz="4" w:space="0" w:color="auto"/>
              <w:left w:val="single" w:sz="4" w:space="0" w:color="auto"/>
              <w:bottom w:val="single" w:sz="4" w:space="0" w:color="auto"/>
              <w:right w:val="single" w:sz="4" w:space="0" w:color="auto"/>
            </w:tcBorders>
          </w:tcPr>
          <w:p w14:paraId="01ABE2D9" w14:textId="20548BEC" w:rsidR="00EC68A6" w:rsidRPr="00926509" w:rsidRDefault="00EC68A6" w:rsidP="00E07267">
            <w:pPr>
              <w:spacing w:line="240" w:lineRule="auto"/>
              <w:rPr>
                <w:rFonts w:ascii="Arial" w:hAnsi="Arial" w:cs="Arial"/>
                <w:sz w:val="24"/>
                <w:szCs w:val="24"/>
              </w:rPr>
            </w:pPr>
            <w:r w:rsidRPr="00926509">
              <w:rPr>
                <w:rFonts w:ascii="Arial" w:hAnsi="Arial" w:cs="Arial"/>
                <w:sz w:val="24"/>
                <w:szCs w:val="24"/>
              </w:rPr>
              <w:t>E</w:t>
            </w:r>
          </w:p>
        </w:tc>
      </w:tr>
      <w:tr w:rsidR="00EC68A6" w:rsidRPr="00926509" w14:paraId="7DDBC1C7" w14:textId="77777777" w:rsidTr="004200C6">
        <w:tc>
          <w:tcPr>
            <w:tcW w:w="8005" w:type="dxa"/>
            <w:tcBorders>
              <w:top w:val="single" w:sz="4" w:space="0" w:color="auto"/>
              <w:left w:val="single" w:sz="4" w:space="0" w:color="auto"/>
              <w:bottom w:val="single" w:sz="4" w:space="0" w:color="auto"/>
              <w:right w:val="single" w:sz="4" w:space="0" w:color="auto"/>
            </w:tcBorders>
          </w:tcPr>
          <w:p w14:paraId="0C59BDA5" w14:textId="7FD591FA" w:rsidR="00EC68A6" w:rsidRPr="00926509" w:rsidRDefault="00EC68A6" w:rsidP="00E07267">
            <w:pPr>
              <w:spacing w:line="240" w:lineRule="auto"/>
              <w:rPr>
                <w:rFonts w:ascii="Arial" w:hAnsi="Arial" w:cs="Arial"/>
                <w:sz w:val="24"/>
                <w:szCs w:val="24"/>
              </w:rPr>
            </w:pPr>
            <w:r w:rsidRPr="00926509">
              <w:rPr>
                <w:rFonts w:ascii="Arial" w:hAnsi="Arial" w:cs="Arial"/>
                <w:sz w:val="24"/>
                <w:szCs w:val="24"/>
              </w:rPr>
              <w:t xml:space="preserve">Ability to work remotely </w:t>
            </w:r>
            <w:proofErr w:type="gramStart"/>
            <w:r w:rsidRPr="00926509">
              <w:rPr>
                <w:rFonts w:ascii="Arial" w:hAnsi="Arial" w:cs="Arial"/>
                <w:sz w:val="24"/>
                <w:szCs w:val="24"/>
              </w:rPr>
              <w:t>and also</w:t>
            </w:r>
            <w:proofErr w:type="gramEnd"/>
            <w:r w:rsidRPr="00926509">
              <w:rPr>
                <w:rFonts w:ascii="Arial" w:hAnsi="Arial" w:cs="Arial"/>
                <w:sz w:val="24"/>
                <w:szCs w:val="24"/>
              </w:rPr>
              <w:t xml:space="preserve"> build strong relationships </w:t>
            </w:r>
          </w:p>
        </w:tc>
        <w:tc>
          <w:tcPr>
            <w:tcW w:w="1011" w:type="dxa"/>
            <w:tcBorders>
              <w:top w:val="single" w:sz="4" w:space="0" w:color="auto"/>
              <w:left w:val="single" w:sz="4" w:space="0" w:color="auto"/>
              <w:bottom w:val="single" w:sz="4" w:space="0" w:color="auto"/>
              <w:right w:val="single" w:sz="4" w:space="0" w:color="auto"/>
            </w:tcBorders>
          </w:tcPr>
          <w:p w14:paraId="69CD239A" w14:textId="3F4E187C" w:rsidR="00EC68A6" w:rsidRPr="00926509" w:rsidRDefault="00EC68A6" w:rsidP="00E07267">
            <w:pPr>
              <w:spacing w:line="240" w:lineRule="auto"/>
              <w:rPr>
                <w:rFonts w:ascii="Arial" w:hAnsi="Arial" w:cs="Arial"/>
                <w:sz w:val="24"/>
                <w:szCs w:val="24"/>
              </w:rPr>
            </w:pPr>
            <w:r w:rsidRPr="00926509">
              <w:rPr>
                <w:rFonts w:ascii="Arial" w:hAnsi="Arial" w:cs="Arial"/>
                <w:sz w:val="24"/>
                <w:szCs w:val="24"/>
              </w:rPr>
              <w:t>E</w:t>
            </w:r>
          </w:p>
        </w:tc>
      </w:tr>
      <w:tr w:rsidR="003010F9" w:rsidRPr="00926509" w14:paraId="7E449E2B" w14:textId="77777777" w:rsidTr="004200C6">
        <w:tc>
          <w:tcPr>
            <w:tcW w:w="8005" w:type="dxa"/>
            <w:tcBorders>
              <w:top w:val="single" w:sz="4" w:space="0" w:color="auto"/>
              <w:left w:val="single" w:sz="4" w:space="0" w:color="auto"/>
              <w:bottom w:val="single" w:sz="4" w:space="0" w:color="auto"/>
              <w:right w:val="single" w:sz="4" w:space="0" w:color="auto"/>
            </w:tcBorders>
          </w:tcPr>
          <w:p w14:paraId="31F6F724" w14:textId="07DBE078" w:rsidR="003010F9" w:rsidRPr="00926509" w:rsidRDefault="007C3812" w:rsidP="00E07267">
            <w:pPr>
              <w:spacing w:line="240" w:lineRule="auto"/>
              <w:rPr>
                <w:rFonts w:ascii="Arial" w:hAnsi="Arial" w:cs="Arial"/>
                <w:sz w:val="24"/>
                <w:szCs w:val="24"/>
              </w:rPr>
            </w:pPr>
            <w:r w:rsidRPr="00926509">
              <w:rPr>
                <w:rFonts w:ascii="Arial" w:hAnsi="Arial" w:cs="Arial"/>
                <w:sz w:val="24"/>
                <w:szCs w:val="24"/>
              </w:rPr>
              <w:lastRenderedPageBreak/>
              <w:t>Ability to multitask</w:t>
            </w:r>
          </w:p>
        </w:tc>
        <w:tc>
          <w:tcPr>
            <w:tcW w:w="1011" w:type="dxa"/>
            <w:tcBorders>
              <w:top w:val="single" w:sz="4" w:space="0" w:color="auto"/>
              <w:left w:val="single" w:sz="4" w:space="0" w:color="auto"/>
              <w:bottom w:val="single" w:sz="4" w:space="0" w:color="auto"/>
              <w:right w:val="single" w:sz="4" w:space="0" w:color="auto"/>
            </w:tcBorders>
          </w:tcPr>
          <w:p w14:paraId="6A73F9D7" w14:textId="25683DBC" w:rsidR="003010F9" w:rsidRPr="00926509" w:rsidRDefault="007C3812" w:rsidP="00E07267">
            <w:pPr>
              <w:spacing w:line="240" w:lineRule="auto"/>
              <w:rPr>
                <w:rFonts w:ascii="Arial" w:hAnsi="Arial" w:cs="Arial"/>
                <w:sz w:val="24"/>
                <w:szCs w:val="24"/>
              </w:rPr>
            </w:pPr>
            <w:r w:rsidRPr="00926509">
              <w:rPr>
                <w:rFonts w:ascii="Arial" w:hAnsi="Arial" w:cs="Arial"/>
                <w:sz w:val="24"/>
                <w:szCs w:val="24"/>
              </w:rPr>
              <w:t>E</w:t>
            </w:r>
          </w:p>
        </w:tc>
      </w:tr>
      <w:tr w:rsidR="003010F9" w:rsidRPr="00926509" w14:paraId="66D00D2F" w14:textId="77777777" w:rsidTr="004200C6">
        <w:tc>
          <w:tcPr>
            <w:tcW w:w="8005" w:type="dxa"/>
            <w:tcBorders>
              <w:top w:val="single" w:sz="4" w:space="0" w:color="auto"/>
              <w:left w:val="single" w:sz="4" w:space="0" w:color="auto"/>
              <w:bottom w:val="single" w:sz="4" w:space="0" w:color="auto"/>
              <w:right w:val="single" w:sz="4" w:space="0" w:color="auto"/>
            </w:tcBorders>
          </w:tcPr>
          <w:p w14:paraId="2974DB7F" w14:textId="77777777" w:rsidR="003010F9" w:rsidRPr="00926509" w:rsidRDefault="003010F9" w:rsidP="00E07267">
            <w:pPr>
              <w:spacing w:line="240" w:lineRule="auto"/>
              <w:rPr>
                <w:rFonts w:ascii="Arial" w:hAnsi="Arial" w:cs="Arial"/>
                <w:sz w:val="24"/>
                <w:szCs w:val="24"/>
              </w:rPr>
            </w:pPr>
            <w:r w:rsidRPr="00926509">
              <w:rPr>
                <w:rFonts w:ascii="Arial" w:hAnsi="Arial" w:cs="Arial"/>
                <w:sz w:val="24"/>
                <w:szCs w:val="24"/>
              </w:rPr>
              <w:t>Experience of building and developing relationships with a range of stakeholders</w:t>
            </w:r>
          </w:p>
        </w:tc>
        <w:tc>
          <w:tcPr>
            <w:tcW w:w="1011" w:type="dxa"/>
            <w:tcBorders>
              <w:top w:val="single" w:sz="4" w:space="0" w:color="auto"/>
              <w:left w:val="single" w:sz="4" w:space="0" w:color="auto"/>
              <w:bottom w:val="single" w:sz="4" w:space="0" w:color="auto"/>
              <w:right w:val="single" w:sz="4" w:space="0" w:color="auto"/>
            </w:tcBorders>
          </w:tcPr>
          <w:p w14:paraId="031564FE" w14:textId="77777777" w:rsidR="003010F9" w:rsidRPr="00926509" w:rsidRDefault="003010F9" w:rsidP="00E07267">
            <w:pPr>
              <w:spacing w:line="240" w:lineRule="auto"/>
              <w:rPr>
                <w:rFonts w:ascii="Arial" w:hAnsi="Arial" w:cs="Arial"/>
                <w:sz w:val="24"/>
                <w:szCs w:val="24"/>
              </w:rPr>
            </w:pPr>
            <w:r w:rsidRPr="00926509">
              <w:rPr>
                <w:rFonts w:ascii="Arial" w:hAnsi="Arial" w:cs="Arial"/>
                <w:sz w:val="24"/>
                <w:szCs w:val="24"/>
              </w:rPr>
              <w:t>D</w:t>
            </w:r>
          </w:p>
        </w:tc>
      </w:tr>
      <w:tr w:rsidR="003010F9" w:rsidRPr="00926509" w14:paraId="390B4350" w14:textId="77777777" w:rsidTr="004200C6">
        <w:tc>
          <w:tcPr>
            <w:tcW w:w="8005" w:type="dxa"/>
            <w:tcBorders>
              <w:top w:val="single" w:sz="4" w:space="0" w:color="auto"/>
              <w:left w:val="single" w:sz="4" w:space="0" w:color="auto"/>
              <w:bottom w:val="single" w:sz="4" w:space="0" w:color="auto"/>
              <w:right w:val="single" w:sz="4" w:space="0" w:color="auto"/>
            </w:tcBorders>
          </w:tcPr>
          <w:p w14:paraId="7C5D1AB6" w14:textId="77777777" w:rsidR="003010F9" w:rsidRPr="00926509" w:rsidRDefault="003010F9" w:rsidP="00E07267">
            <w:pPr>
              <w:spacing w:line="240" w:lineRule="auto"/>
              <w:rPr>
                <w:rFonts w:ascii="Arial" w:hAnsi="Arial" w:cs="Arial"/>
                <w:sz w:val="24"/>
                <w:szCs w:val="24"/>
              </w:rPr>
            </w:pPr>
          </w:p>
        </w:tc>
        <w:tc>
          <w:tcPr>
            <w:tcW w:w="1011" w:type="dxa"/>
            <w:tcBorders>
              <w:top w:val="single" w:sz="4" w:space="0" w:color="auto"/>
              <w:left w:val="single" w:sz="4" w:space="0" w:color="auto"/>
              <w:bottom w:val="single" w:sz="4" w:space="0" w:color="auto"/>
              <w:right w:val="single" w:sz="4" w:space="0" w:color="auto"/>
            </w:tcBorders>
          </w:tcPr>
          <w:p w14:paraId="1AD6AF2E" w14:textId="77777777" w:rsidR="003010F9" w:rsidRPr="00926509" w:rsidRDefault="003010F9" w:rsidP="00E07267">
            <w:pPr>
              <w:spacing w:line="240" w:lineRule="auto"/>
              <w:rPr>
                <w:rFonts w:ascii="Arial" w:hAnsi="Arial" w:cs="Arial"/>
                <w:sz w:val="24"/>
                <w:szCs w:val="24"/>
              </w:rPr>
            </w:pPr>
          </w:p>
        </w:tc>
      </w:tr>
      <w:tr w:rsidR="000316E4" w:rsidRPr="00926509" w14:paraId="2BAF74D5"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00223878" w14:textId="77777777" w:rsidR="000316E4" w:rsidRPr="00926509" w:rsidRDefault="000316E4" w:rsidP="00E07267">
            <w:pPr>
              <w:spacing w:line="240" w:lineRule="auto"/>
              <w:rPr>
                <w:rFonts w:ascii="Arial" w:hAnsi="Arial" w:cs="Arial"/>
                <w:b/>
                <w:sz w:val="24"/>
                <w:szCs w:val="24"/>
              </w:rPr>
            </w:pPr>
            <w:r w:rsidRPr="00926509">
              <w:rPr>
                <w:rFonts w:ascii="Arial" w:hAnsi="Arial" w:cs="Arial"/>
                <w:b/>
                <w:sz w:val="24"/>
                <w:szCs w:val="24"/>
              </w:rPr>
              <w:t>Personal attributes and skills</w:t>
            </w:r>
          </w:p>
        </w:tc>
        <w:tc>
          <w:tcPr>
            <w:tcW w:w="1011" w:type="dxa"/>
            <w:tcBorders>
              <w:top w:val="single" w:sz="4" w:space="0" w:color="auto"/>
              <w:left w:val="single" w:sz="4" w:space="0" w:color="auto"/>
              <w:bottom w:val="single" w:sz="4" w:space="0" w:color="auto"/>
              <w:right w:val="single" w:sz="4" w:space="0" w:color="auto"/>
            </w:tcBorders>
          </w:tcPr>
          <w:p w14:paraId="3BDD165B" w14:textId="77777777" w:rsidR="000316E4" w:rsidRPr="00926509" w:rsidRDefault="000316E4" w:rsidP="00E07267">
            <w:pPr>
              <w:spacing w:line="240" w:lineRule="auto"/>
              <w:rPr>
                <w:rFonts w:ascii="Arial" w:hAnsi="Arial" w:cs="Arial"/>
                <w:sz w:val="24"/>
                <w:szCs w:val="24"/>
              </w:rPr>
            </w:pPr>
          </w:p>
        </w:tc>
      </w:tr>
      <w:tr w:rsidR="000316E4" w:rsidRPr="00926509" w14:paraId="05DA5CAE"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0521D418" w14:textId="77777777" w:rsidR="000316E4" w:rsidRPr="00926509" w:rsidRDefault="000316E4" w:rsidP="00E07267">
            <w:pPr>
              <w:spacing w:line="240" w:lineRule="auto"/>
              <w:rPr>
                <w:rFonts w:ascii="Arial" w:hAnsi="Arial" w:cs="Arial"/>
                <w:b/>
                <w:sz w:val="24"/>
                <w:szCs w:val="24"/>
              </w:rPr>
            </w:pPr>
            <w:r w:rsidRPr="00926509">
              <w:rPr>
                <w:rFonts w:ascii="Arial" w:hAnsi="Arial" w:cs="Arial"/>
                <w:sz w:val="24"/>
                <w:szCs w:val="24"/>
              </w:rPr>
              <w:t>A proactive, collaborative mindset and demonstrated capacity to work independently and within a team environment.</w:t>
            </w:r>
          </w:p>
        </w:tc>
        <w:tc>
          <w:tcPr>
            <w:tcW w:w="1011" w:type="dxa"/>
            <w:tcBorders>
              <w:top w:val="single" w:sz="4" w:space="0" w:color="auto"/>
              <w:left w:val="single" w:sz="4" w:space="0" w:color="auto"/>
              <w:bottom w:val="single" w:sz="4" w:space="0" w:color="auto"/>
              <w:right w:val="single" w:sz="4" w:space="0" w:color="auto"/>
            </w:tcBorders>
            <w:hideMark/>
          </w:tcPr>
          <w:p w14:paraId="7DD23F7B" w14:textId="77777777" w:rsidR="000316E4" w:rsidRPr="00926509" w:rsidRDefault="000316E4" w:rsidP="00E07267">
            <w:pPr>
              <w:spacing w:line="240" w:lineRule="auto"/>
              <w:rPr>
                <w:rFonts w:ascii="Arial" w:hAnsi="Arial" w:cs="Arial"/>
                <w:sz w:val="24"/>
                <w:szCs w:val="24"/>
              </w:rPr>
            </w:pPr>
            <w:r w:rsidRPr="00926509">
              <w:rPr>
                <w:rFonts w:ascii="Arial" w:hAnsi="Arial" w:cs="Arial"/>
                <w:sz w:val="24"/>
                <w:szCs w:val="24"/>
              </w:rPr>
              <w:t>E</w:t>
            </w:r>
          </w:p>
        </w:tc>
      </w:tr>
      <w:tr w:rsidR="000316E4" w:rsidRPr="00926509" w14:paraId="6EB6B41F"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25223097" w14:textId="67CDDCF3" w:rsidR="000316E4" w:rsidRPr="00926509" w:rsidRDefault="00702143" w:rsidP="00E07267">
            <w:pPr>
              <w:spacing w:line="240" w:lineRule="auto"/>
              <w:rPr>
                <w:rFonts w:ascii="Arial" w:hAnsi="Arial" w:cs="Arial"/>
                <w:sz w:val="24"/>
                <w:szCs w:val="24"/>
              </w:rPr>
            </w:pPr>
            <w:r w:rsidRPr="00926509">
              <w:rPr>
                <w:rFonts w:ascii="Arial" w:hAnsi="Arial" w:cs="Arial"/>
                <w:sz w:val="24"/>
                <w:szCs w:val="24"/>
              </w:rPr>
              <w:t>Exceptional written and verbal communication skills.</w:t>
            </w:r>
          </w:p>
        </w:tc>
        <w:tc>
          <w:tcPr>
            <w:tcW w:w="1011" w:type="dxa"/>
            <w:tcBorders>
              <w:top w:val="single" w:sz="4" w:space="0" w:color="auto"/>
              <w:left w:val="single" w:sz="4" w:space="0" w:color="auto"/>
              <w:bottom w:val="single" w:sz="4" w:space="0" w:color="auto"/>
              <w:right w:val="single" w:sz="4" w:space="0" w:color="auto"/>
            </w:tcBorders>
            <w:hideMark/>
          </w:tcPr>
          <w:p w14:paraId="2BAEDF3B" w14:textId="77777777" w:rsidR="000316E4" w:rsidRPr="00926509" w:rsidRDefault="000316E4" w:rsidP="00E07267">
            <w:pPr>
              <w:spacing w:line="240" w:lineRule="auto"/>
              <w:rPr>
                <w:rFonts w:ascii="Arial" w:hAnsi="Arial" w:cs="Arial"/>
                <w:sz w:val="24"/>
                <w:szCs w:val="24"/>
              </w:rPr>
            </w:pPr>
            <w:r w:rsidRPr="00926509">
              <w:rPr>
                <w:rFonts w:ascii="Arial" w:hAnsi="Arial" w:cs="Arial"/>
                <w:sz w:val="24"/>
                <w:szCs w:val="24"/>
              </w:rPr>
              <w:t>E</w:t>
            </w:r>
          </w:p>
        </w:tc>
      </w:tr>
      <w:tr w:rsidR="000316E4" w:rsidRPr="00926509" w14:paraId="13AED0A4"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7228F35C" w14:textId="7A5BC070" w:rsidR="000316E4" w:rsidRPr="00926509" w:rsidRDefault="00702143" w:rsidP="00E07267">
            <w:pPr>
              <w:spacing w:line="240" w:lineRule="auto"/>
              <w:rPr>
                <w:rFonts w:ascii="Arial" w:hAnsi="Arial" w:cs="Arial"/>
                <w:sz w:val="24"/>
                <w:szCs w:val="24"/>
              </w:rPr>
            </w:pPr>
            <w:r w:rsidRPr="00926509">
              <w:rPr>
                <w:rFonts w:ascii="Arial" w:hAnsi="Arial" w:cs="Arial"/>
                <w:sz w:val="24"/>
                <w:szCs w:val="24"/>
              </w:rPr>
              <w:t>Strong relationship management skills, with the ability to engage funders effectively.</w:t>
            </w:r>
          </w:p>
        </w:tc>
        <w:tc>
          <w:tcPr>
            <w:tcW w:w="1011" w:type="dxa"/>
            <w:tcBorders>
              <w:top w:val="single" w:sz="4" w:space="0" w:color="auto"/>
              <w:left w:val="single" w:sz="4" w:space="0" w:color="auto"/>
              <w:bottom w:val="single" w:sz="4" w:space="0" w:color="auto"/>
              <w:right w:val="single" w:sz="4" w:space="0" w:color="auto"/>
            </w:tcBorders>
            <w:hideMark/>
          </w:tcPr>
          <w:p w14:paraId="280CF20E" w14:textId="77777777" w:rsidR="000316E4" w:rsidRPr="00926509" w:rsidRDefault="000316E4" w:rsidP="00E07267">
            <w:pPr>
              <w:spacing w:line="240" w:lineRule="auto"/>
              <w:rPr>
                <w:rFonts w:ascii="Arial" w:hAnsi="Arial" w:cs="Arial"/>
                <w:sz w:val="24"/>
                <w:szCs w:val="24"/>
              </w:rPr>
            </w:pPr>
            <w:r w:rsidRPr="00926509">
              <w:rPr>
                <w:rFonts w:ascii="Arial" w:hAnsi="Arial" w:cs="Arial"/>
                <w:sz w:val="24"/>
                <w:szCs w:val="24"/>
              </w:rPr>
              <w:t>E</w:t>
            </w:r>
          </w:p>
        </w:tc>
      </w:tr>
      <w:tr w:rsidR="000316E4" w:rsidRPr="00926509" w14:paraId="6BA452F9"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3486D6FB" w14:textId="619B63E8" w:rsidR="000316E4" w:rsidRPr="00926509" w:rsidRDefault="000316E4" w:rsidP="00E07267">
            <w:pPr>
              <w:spacing w:line="240" w:lineRule="auto"/>
              <w:rPr>
                <w:rFonts w:ascii="Arial" w:hAnsi="Arial" w:cs="Arial"/>
                <w:sz w:val="24"/>
                <w:szCs w:val="24"/>
              </w:rPr>
            </w:pPr>
            <w:r w:rsidRPr="00926509">
              <w:rPr>
                <w:rFonts w:ascii="Arial" w:hAnsi="Arial" w:cs="Arial"/>
                <w:sz w:val="24"/>
                <w:szCs w:val="24"/>
              </w:rPr>
              <w:t>Excellent IT skills including MS Office, internet and databases</w:t>
            </w:r>
          </w:p>
        </w:tc>
        <w:tc>
          <w:tcPr>
            <w:tcW w:w="1011" w:type="dxa"/>
            <w:tcBorders>
              <w:top w:val="single" w:sz="4" w:space="0" w:color="auto"/>
              <w:left w:val="single" w:sz="4" w:space="0" w:color="auto"/>
              <w:bottom w:val="single" w:sz="4" w:space="0" w:color="auto"/>
              <w:right w:val="single" w:sz="4" w:space="0" w:color="auto"/>
            </w:tcBorders>
            <w:hideMark/>
          </w:tcPr>
          <w:p w14:paraId="33F225E3" w14:textId="77777777" w:rsidR="000316E4" w:rsidRPr="00926509" w:rsidRDefault="000316E4" w:rsidP="00E07267">
            <w:pPr>
              <w:spacing w:line="240" w:lineRule="auto"/>
              <w:rPr>
                <w:rFonts w:ascii="Arial" w:hAnsi="Arial" w:cs="Arial"/>
                <w:sz w:val="24"/>
                <w:szCs w:val="24"/>
              </w:rPr>
            </w:pPr>
            <w:r w:rsidRPr="00926509">
              <w:rPr>
                <w:rFonts w:ascii="Arial" w:hAnsi="Arial" w:cs="Arial"/>
                <w:sz w:val="24"/>
                <w:szCs w:val="24"/>
              </w:rPr>
              <w:t>E</w:t>
            </w:r>
          </w:p>
        </w:tc>
      </w:tr>
      <w:tr w:rsidR="000316E4" w:rsidRPr="00926509" w14:paraId="753FF1ED"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1A100EAC" w14:textId="2F04B609" w:rsidR="000316E4" w:rsidRPr="00926509" w:rsidRDefault="00702143" w:rsidP="00E07267">
            <w:pPr>
              <w:pStyle w:val="Default"/>
            </w:pPr>
            <w:r w:rsidRPr="00926509">
              <w:t>Proactive and self-motivated, with the ability to work independently.</w:t>
            </w:r>
          </w:p>
        </w:tc>
        <w:tc>
          <w:tcPr>
            <w:tcW w:w="1011" w:type="dxa"/>
            <w:tcBorders>
              <w:top w:val="single" w:sz="4" w:space="0" w:color="auto"/>
              <w:left w:val="single" w:sz="4" w:space="0" w:color="auto"/>
              <w:bottom w:val="single" w:sz="4" w:space="0" w:color="auto"/>
              <w:right w:val="single" w:sz="4" w:space="0" w:color="auto"/>
            </w:tcBorders>
            <w:hideMark/>
          </w:tcPr>
          <w:p w14:paraId="750FABD5" w14:textId="77777777" w:rsidR="000316E4" w:rsidRPr="00926509" w:rsidRDefault="000316E4" w:rsidP="00E07267">
            <w:pPr>
              <w:spacing w:line="240" w:lineRule="auto"/>
              <w:rPr>
                <w:rFonts w:ascii="Arial" w:hAnsi="Arial" w:cs="Arial"/>
                <w:sz w:val="24"/>
                <w:szCs w:val="24"/>
              </w:rPr>
            </w:pPr>
            <w:r w:rsidRPr="00926509">
              <w:rPr>
                <w:rFonts w:ascii="Arial" w:hAnsi="Arial" w:cs="Arial"/>
                <w:sz w:val="24"/>
                <w:szCs w:val="24"/>
              </w:rPr>
              <w:t>E</w:t>
            </w:r>
          </w:p>
        </w:tc>
      </w:tr>
      <w:tr w:rsidR="000316E4" w:rsidRPr="00926509" w14:paraId="7CFD7973"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31311280" w14:textId="77777777" w:rsidR="000316E4" w:rsidRPr="00926509" w:rsidRDefault="000316E4" w:rsidP="00E07267">
            <w:pPr>
              <w:pStyle w:val="Default"/>
            </w:pPr>
            <w:r w:rsidRPr="00926509">
              <w:t xml:space="preserve">Feel at ease communicating with a wide range of people, confidently building and maintaining relationships </w:t>
            </w:r>
          </w:p>
        </w:tc>
        <w:tc>
          <w:tcPr>
            <w:tcW w:w="1011" w:type="dxa"/>
            <w:tcBorders>
              <w:top w:val="single" w:sz="4" w:space="0" w:color="auto"/>
              <w:left w:val="single" w:sz="4" w:space="0" w:color="auto"/>
              <w:bottom w:val="single" w:sz="4" w:space="0" w:color="auto"/>
              <w:right w:val="single" w:sz="4" w:space="0" w:color="auto"/>
            </w:tcBorders>
            <w:hideMark/>
          </w:tcPr>
          <w:p w14:paraId="429F86A6" w14:textId="77777777" w:rsidR="000316E4" w:rsidRPr="00926509" w:rsidRDefault="000316E4" w:rsidP="00E07267">
            <w:pPr>
              <w:spacing w:line="240" w:lineRule="auto"/>
              <w:rPr>
                <w:rFonts w:ascii="Arial" w:hAnsi="Arial" w:cs="Arial"/>
                <w:sz w:val="24"/>
                <w:szCs w:val="24"/>
              </w:rPr>
            </w:pPr>
            <w:r w:rsidRPr="00926509">
              <w:rPr>
                <w:rFonts w:ascii="Arial" w:hAnsi="Arial" w:cs="Arial"/>
                <w:sz w:val="24"/>
                <w:szCs w:val="24"/>
              </w:rPr>
              <w:t>E</w:t>
            </w:r>
          </w:p>
        </w:tc>
      </w:tr>
      <w:tr w:rsidR="000316E4" w:rsidRPr="00926509" w14:paraId="4CDB6B08"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2329273E" w14:textId="21549426" w:rsidR="000316E4" w:rsidRPr="00926509" w:rsidRDefault="000316E4" w:rsidP="00E07267">
            <w:pPr>
              <w:spacing w:line="240" w:lineRule="auto"/>
              <w:rPr>
                <w:rFonts w:ascii="Arial" w:hAnsi="Arial" w:cs="Arial"/>
                <w:sz w:val="24"/>
                <w:szCs w:val="24"/>
              </w:rPr>
            </w:pPr>
            <w:r w:rsidRPr="00926509">
              <w:rPr>
                <w:rFonts w:ascii="Arial" w:hAnsi="Arial" w:cs="Arial"/>
                <w:sz w:val="24"/>
                <w:szCs w:val="24"/>
              </w:rPr>
              <w:t>Excellent attention to detail and organisational skills</w:t>
            </w:r>
          </w:p>
        </w:tc>
        <w:tc>
          <w:tcPr>
            <w:tcW w:w="1011" w:type="dxa"/>
            <w:tcBorders>
              <w:top w:val="single" w:sz="4" w:space="0" w:color="auto"/>
              <w:left w:val="single" w:sz="4" w:space="0" w:color="auto"/>
              <w:bottom w:val="single" w:sz="4" w:space="0" w:color="auto"/>
              <w:right w:val="single" w:sz="4" w:space="0" w:color="auto"/>
            </w:tcBorders>
            <w:hideMark/>
          </w:tcPr>
          <w:p w14:paraId="7CD32FBD" w14:textId="77777777" w:rsidR="000316E4" w:rsidRPr="00926509" w:rsidRDefault="000316E4" w:rsidP="00E07267">
            <w:pPr>
              <w:spacing w:line="240" w:lineRule="auto"/>
              <w:rPr>
                <w:rFonts w:ascii="Arial" w:hAnsi="Arial" w:cs="Arial"/>
                <w:sz w:val="24"/>
                <w:szCs w:val="24"/>
              </w:rPr>
            </w:pPr>
            <w:r w:rsidRPr="00926509">
              <w:rPr>
                <w:rFonts w:ascii="Arial" w:hAnsi="Arial" w:cs="Arial"/>
                <w:sz w:val="24"/>
                <w:szCs w:val="24"/>
              </w:rPr>
              <w:t>E</w:t>
            </w:r>
          </w:p>
        </w:tc>
      </w:tr>
      <w:tr w:rsidR="000316E4" w:rsidRPr="00926509" w14:paraId="3585F2D6" w14:textId="77777777" w:rsidTr="004200C6">
        <w:tc>
          <w:tcPr>
            <w:tcW w:w="8005" w:type="dxa"/>
            <w:tcBorders>
              <w:top w:val="single" w:sz="4" w:space="0" w:color="auto"/>
              <w:left w:val="single" w:sz="4" w:space="0" w:color="auto"/>
              <w:bottom w:val="single" w:sz="4" w:space="0" w:color="auto"/>
              <w:right w:val="single" w:sz="4" w:space="0" w:color="auto"/>
            </w:tcBorders>
            <w:hideMark/>
          </w:tcPr>
          <w:p w14:paraId="6AF11442" w14:textId="669931F2" w:rsidR="000316E4" w:rsidRPr="00926509" w:rsidRDefault="000316E4" w:rsidP="00E07267">
            <w:pPr>
              <w:spacing w:line="240" w:lineRule="auto"/>
              <w:rPr>
                <w:rFonts w:ascii="Arial" w:hAnsi="Arial" w:cs="Arial"/>
                <w:sz w:val="24"/>
                <w:szCs w:val="24"/>
              </w:rPr>
            </w:pPr>
            <w:r w:rsidRPr="00926509">
              <w:rPr>
                <w:rFonts w:ascii="Arial" w:hAnsi="Arial" w:cs="Arial"/>
                <w:sz w:val="24"/>
                <w:szCs w:val="24"/>
              </w:rPr>
              <w:t>Able to attend The Migraine Trust office in London, as needed</w:t>
            </w:r>
          </w:p>
        </w:tc>
        <w:tc>
          <w:tcPr>
            <w:tcW w:w="1011" w:type="dxa"/>
            <w:tcBorders>
              <w:top w:val="single" w:sz="4" w:space="0" w:color="auto"/>
              <w:left w:val="single" w:sz="4" w:space="0" w:color="auto"/>
              <w:bottom w:val="single" w:sz="4" w:space="0" w:color="auto"/>
              <w:right w:val="single" w:sz="4" w:space="0" w:color="auto"/>
            </w:tcBorders>
            <w:hideMark/>
          </w:tcPr>
          <w:p w14:paraId="3DA31C6A" w14:textId="5253BD7D" w:rsidR="000316E4" w:rsidRPr="00926509" w:rsidRDefault="00702143" w:rsidP="00E07267">
            <w:pPr>
              <w:spacing w:line="240" w:lineRule="auto"/>
              <w:rPr>
                <w:rFonts w:ascii="Arial" w:hAnsi="Arial" w:cs="Arial"/>
                <w:sz w:val="24"/>
                <w:szCs w:val="24"/>
              </w:rPr>
            </w:pPr>
            <w:r w:rsidRPr="00926509">
              <w:rPr>
                <w:rFonts w:ascii="Arial" w:hAnsi="Arial" w:cs="Arial"/>
                <w:sz w:val="24"/>
                <w:szCs w:val="24"/>
              </w:rPr>
              <w:t>E</w:t>
            </w:r>
          </w:p>
        </w:tc>
      </w:tr>
    </w:tbl>
    <w:p w14:paraId="6EC1DDE5" w14:textId="77777777" w:rsidR="000316E4" w:rsidRPr="00926509" w:rsidRDefault="000316E4" w:rsidP="00E07267">
      <w:pPr>
        <w:spacing w:after="0" w:line="240" w:lineRule="auto"/>
        <w:rPr>
          <w:rFonts w:ascii="Arial" w:hAnsi="Arial" w:cs="Arial"/>
          <w:b/>
          <w:sz w:val="24"/>
          <w:szCs w:val="24"/>
        </w:rPr>
      </w:pPr>
    </w:p>
    <w:p w14:paraId="1E6A9873" w14:textId="77777777" w:rsidR="000316E4" w:rsidRPr="00926509" w:rsidRDefault="000316E4" w:rsidP="00E07267">
      <w:pPr>
        <w:spacing w:after="0" w:line="240" w:lineRule="auto"/>
        <w:rPr>
          <w:rFonts w:ascii="Arial" w:hAnsi="Arial" w:cs="Arial"/>
          <w:b/>
          <w:sz w:val="24"/>
          <w:szCs w:val="24"/>
        </w:rPr>
      </w:pPr>
      <w:r w:rsidRPr="00926509">
        <w:rPr>
          <w:rFonts w:ascii="Arial" w:hAnsi="Arial" w:cs="Arial"/>
          <w:b/>
          <w:sz w:val="24"/>
          <w:szCs w:val="24"/>
        </w:rPr>
        <w:t xml:space="preserve">E = essential </w:t>
      </w:r>
    </w:p>
    <w:p w14:paraId="7089ABCC" w14:textId="77777777" w:rsidR="00B92DED" w:rsidRPr="00926509" w:rsidRDefault="000316E4" w:rsidP="006E1652">
      <w:pPr>
        <w:spacing w:after="0" w:line="240" w:lineRule="auto"/>
        <w:rPr>
          <w:rFonts w:ascii="Arial" w:hAnsi="Arial" w:cs="Arial"/>
          <w:b/>
          <w:sz w:val="24"/>
          <w:szCs w:val="24"/>
        </w:rPr>
      </w:pPr>
      <w:r w:rsidRPr="00926509">
        <w:rPr>
          <w:rFonts w:ascii="Arial" w:hAnsi="Arial" w:cs="Arial"/>
          <w:b/>
          <w:sz w:val="24"/>
          <w:szCs w:val="24"/>
        </w:rPr>
        <w:t>D = desirable</w:t>
      </w:r>
      <w:bookmarkEnd w:id="0"/>
    </w:p>
    <w:p w14:paraId="02518575" w14:textId="77777777" w:rsidR="00B92DED" w:rsidRPr="00926509" w:rsidRDefault="00B92DED" w:rsidP="006E1652">
      <w:pPr>
        <w:spacing w:after="0" w:line="240" w:lineRule="auto"/>
        <w:rPr>
          <w:rFonts w:ascii="Arial" w:hAnsi="Arial" w:cs="Arial"/>
          <w:b/>
          <w:sz w:val="24"/>
          <w:szCs w:val="24"/>
        </w:rPr>
      </w:pPr>
    </w:p>
    <w:p w14:paraId="4CA66C31" w14:textId="6C90992F" w:rsidR="003010F9" w:rsidRPr="00926509" w:rsidRDefault="003010F9" w:rsidP="006E1652">
      <w:pPr>
        <w:spacing w:after="0" w:line="240" w:lineRule="auto"/>
        <w:rPr>
          <w:rFonts w:ascii="Arial" w:hAnsi="Arial" w:cs="Arial"/>
          <w:b/>
          <w:sz w:val="24"/>
          <w:szCs w:val="24"/>
        </w:rPr>
      </w:pPr>
      <w:r w:rsidRPr="00926509">
        <w:rPr>
          <w:rFonts w:ascii="Arial" w:hAnsi="Arial" w:cs="Arial"/>
          <w:b/>
          <w:bCs/>
          <w:color w:val="000000"/>
          <w:sz w:val="24"/>
          <w:szCs w:val="24"/>
        </w:rPr>
        <w:t xml:space="preserve">Benefits </w:t>
      </w:r>
    </w:p>
    <w:p w14:paraId="44393977" w14:textId="77777777" w:rsidR="00C47EEA" w:rsidRPr="00926509" w:rsidRDefault="00C47EEA" w:rsidP="00E07267">
      <w:pPr>
        <w:autoSpaceDE w:val="0"/>
        <w:autoSpaceDN w:val="0"/>
        <w:adjustRightInd w:val="0"/>
        <w:spacing w:after="0" w:line="240" w:lineRule="auto"/>
        <w:rPr>
          <w:rFonts w:ascii="Arial" w:hAnsi="Arial" w:cs="Arial"/>
          <w:color w:val="000000"/>
          <w:sz w:val="24"/>
          <w:szCs w:val="24"/>
        </w:rPr>
      </w:pPr>
    </w:p>
    <w:p w14:paraId="11531C50" w14:textId="06FA1D0D" w:rsidR="003010F9" w:rsidRPr="00926509" w:rsidRDefault="003010F9" w:rsidP="00E07267">
      <w:pPr>
        <w:autoSpaceDE w:val="0"/>
        <w:autoSpaceDN w:val="0"/>
        <w:adjustRightInd w:val="0"/>
        <w:spacing w:after="0" w:line="240" w:lineRule="auto"/>
        <w:rPr>
          <w:rFonts w:ascii="Arial" w:hAnsi="Arial" w:cs="Arial"/>
          <w:bCs/>
          <w:color w:val="000000"/>
          <w:sz w:val="24"/>
          <w:szCs w:val="24"/>
          <w:u w:val="single"/>
        </w:rPr>
      </w:pPr>
      <w:r w:rsidRPr="00926509">
        <w:rPr>
          <w:rFonts w:ascii="Arial" w:hAnsi="Arial" w:cs="Arial"/>
          <w:bCs/>
          <w:color w:val="000000"/>
          <w:sz w:val="24"/>
          <w:szCs w:val="24"/>
          <w:u w:val="single"/>
        </w:rPr>
        <w:t>Holiday</w:t>
      </w:r>
    </w:p>
    <w:p w14:paraId="3C71EB00" w14:textId="4EA9F84F" w:rsidR="003010F9" w:rsidRPr="00926509" w:rsidRDefault="003010F9" w:rsidP="00E07267">
      <w:pPr>
        <w:autoSpaceDE w:val="0"/>
        <w:autoSpaceDN w:val="0"/>
        <w:adjustRightInd w:val="0"/>
        <w:spacing w:after="0" w:line="240" w:lineRule="auto"/>
        <w:rPr>
          <w:rFonts w:ascii="Arial" w:hAnsi="Arial" w:cs="Arial"/>
          <w:color w:val="000000"/>
          <w:sz w:val="24"/>
          <w:szCs w:val="24"/>
        </w:rPr>
      </w:pPr>
      <w:r w:rsidRPr="00926509">
        <w:rPr>
          <w:rFonts w:ascii="Arial" w:hAnsi="Arial" w:cs="Arial"/>
          <w:color w:val="000000"/>
          <w:sz w:val="24"/>
          <w:szCs w:val="24"/>
        </w:rPr>
        <w:t>We offer 25 days holiday a year</w:t>
      </w:r>
      <w:r w:rsidR="00FA2017" w:rsidRPr="00926509">
        <w:rPr>
          <w:rFonts w:ascii="Arial" w:hAnsi="Arial" w:cs="Arial"/>
          <w:color w:val="000000"/>
          <w:sz w:val="24"/>
          <w:szCs w:val="24"/>
        </w:rPr>
        <w:t xml:space="preserve">, </w:t>
      </w:r>
      <w:r w:rsidR="007D7A44" w:rsidRPr="00926509">
        <w:rPr>
          <w:rFonts w:ascii="Arial" w:hAnsi="Arial" w:cs="Arial"/>
          <w:color w:val="000000"/>
          <w:sz w:val="24"/>
          <w:szCs w:val="24"/>
        </w:rPr>
        <w:t xml:space="preserve">which increases for each year of service up to a maximum of 30 days. </w:t>
      </w:r>
      <w:proofErr w:type="gramStart"/>
      <w:r w:rsidR="007D7A44" w:rsidRPr="00926509">
        <w:rPr>
          <w:rFonts w:ascii="Arial" w:hAnsi="Arial" w:cs="Arial"/>
          <w:color w:val="000000"/>
          <w:sz w:val="24"/>
          <w:szCs w:val="24"/>
        </w:rPr>
        <w:t>P</w:t>
      </w:r>
      <w:r w:rsidR="00FA2017" w:rsidRPr="00926509">
        <w:rPr>
          <w:rFonts w:ascii="Arial" w:hAnsi="Arial" w:cs="Arial"/>
          <w:color w:val="000000"/>
          <w:sz w:val="24"/>
          <w:szCs w:val="24"/>
        </w:rPr>
        <w:t>lus</w:t>
      </w:r>
      <w:proofErr w:type="gramEnd"/>
      <w:r w:rsidRPr="00926509">
        <w:rPr>
          <w:rFonts w:ascii="Arial" w:hAnsi="Arial" w:cs="Arial"/>
          <w:color w:val="000000"/>
          <w:sz w:val="24"/>
          <w:szCs w:val="24"/>
        </w:rPr>
        <w:t xml:space="preserve"> bank holidays</w:t>
      </w:r>
      <w:r w:rsidR="00FA2017" w:rsidRPr="00926509">
        <w:rPr>
          <w:rFonts w:ascii="Arial" w:hAnsi="Arial" w:cs="Arial"/>
          <w:color w:val="000000"/>
          <w:sz w:val="24"/>
          <w:szCs w:val="24"/>
        </w:rPr>
        <w:t xml:space="preserve"> and an extra day off on your </w:t>
      </w:r>
      <w:r w:rsidR="007D7A44" w:rsidRPr="00926509">
        <w:rPr>
          <w:rFonts w:ascii="Arial" w:hAnsi="Arial" w:cs="Arial"/>
          <w:color w:val="000000"/>
          <w:sz w:val="24"/>
          <w:szCs w:val="24"/>
        </w:rPr>
        <w:t>birthday.</w:t>
      </w:r>
      <w:r w:rsidRPr="00926509">
        <w:rPr>
          <w:rFonts w:ascii="Arial" w:hAnsi="Arial" w:cs="Arial"/>
          <w:color w:val="000000"/>
          <w:sz w:val="24"/>
          <w:szCs w:val="24"/>
        </w:rPr>
        <w:t xml:space="preserve"> </w:t>
      </w:r>
    </w:p>
    <w:p w14:paraId="795132D7" w14:textId="77777777" w:rsidR="003010F9" w:rsidRPr="00926509" w:rsidRDefault="003010F9" w:rsidP="00E07267">
      <w:pPr>
        <w:autoSpaceDE w:val="0"/>
        <w:autoSpaceDN w:val="0"/>
        <w:adjustRightInd w:val="0"/>
        <w:spacing w:after="0" w:line="240" w:lineRule="auto"/>
        <w:rPr>
          <w:rFonts w:ascii="Arial" w:hAnsi="Arial" w:cs="Arial"/>
          <w:b/>
          <w:bCs/>
          <w:color w:val="000000"/>
          <w:sz w:val="24"/>
          <w:szCs w:val="24"/>
        </w:rPr>
      </w:pPr>
    </w:p>
    <w:p w14:paraId="4A8463CE" w14:textId="77777777" w:rsidR="004A4F35" w:rsidRPr="00926509" w:rsidRDefault="004A4F35" w:rsidP="004A4F35">
      <w:pPr>
        <w:rPr>
          <w:rFonts w:ascii="Arial" w:hAnsi="Arial" w:cs="Arial"/>
          <w:b/>
          <w:bCs/>
          <w:sz w:val="24"/>
          <w:szCs w:val="24"/>
        </w:rPr>
      </w:pPr>
      <w:r w:rsidRPr="00926509">
        <w:rPr>
          <w:rFonts w:ascii="Arial" w:hAnsi="Arial" w:cs="Arial"/>
          <w:sz w:val="24"/>
          <w:szCs w:val="24"/>
          <w:u w:val="single"/>
        </w:rPr>
        <w:t>Pensions and other benefits</w:t>
      </w:r>
    </w:p>
    <w:p w14:paraId="0E8CFF53" w14:textId="37643D6B" w:rsidR="003010F9" w:rsidRPr="00926509" w:rsidRDefault="004A4F35" w:rsidP="0048742D">
      <w:pPr>
        <w:rPr>
          <w:rFonts w:ascii="Arial" w:hAnsi="Arial" w:cs="Arial"/>
          <w:sz w:val="24"/>
          <w:szCs w:val="24"/>
        </w:rPr>
      </w:pPr>
      <w:r w:rsidRPr="00926509">
        <w:rPr>
          <w:rFonts w:ascii="Arial" w:hAnsi="Arial" w:cs="Arial"/>
          <w:sz w:val="24"/>
          <w:szCs w:val="24"/>
        </w:rPr>
        <w:t>During each year of your employment, we will contribute 8% of your salary subject to you contributing an amount equal to at least 4% (including tax relief).</w:t>
      </w:r>
    </w:p>
    <w:p w14:paraId="522BBD7C" w14:textId="4075D830" w:rsidR="003010F9" w:rsidRPr="00926509" w:rsidRDefault="00034D27" w:rsidP="00E07267">
      <w:pPr>
        <w:autoSpaceDE w:val="0"/>
        <w:autoSpaceDN w:val="0"/>
        <w:adjustRightInd w:val="0"/>
        <w:spacing w:after="0" w:line="240" w:lineRule="auto"/>
        <w:rPr>
          <w:rFonts w:ascii="Arial" w:hAnsi="Arial" w:cs="Arial"/>
          <w:b/>
          <w:bCs/>
          <w:color w:val="000000"/>
          <w:sz w:val="24"/>
          <w:szCs w:val="24"/>
        </w:rPr>
      </w:pPr>
      <w:r w:rsidRPr="00926509">
        <w:rPr>
          <w:rFonts w:ascii="Arial" w:hAnsi="Arial" w:cs="Arial"/>
          <w:bCs/>
          <w:color w:val="000000"/>
          <w:sz w:val="24"/>
          <w:szCs w:val="24"/>
          <w:u w:val="single"/>
        </w:rPr>
        <w:t>Hospital Saturday Fund</w:t>
      </w:r>
    </w:p>
    <w:tbl>
      <w:tblPr>
        <w:tblW w:w="5000" w:type="pct"/>
        <w:tblCellSpacing w:w="0" w:type="dxa"/>
        <w:tblCellMar>
          <w:left w:w="0" w:type="dxa"/>
          <w:right w:w="0" w:type="dxa"/>
        </w:tblCellMar>
        <w:tblLook w:val="04A0" w:firstRow="1" w:lastRow="0" w:firstColumn="1" w:lastColumn="0" w:noHBand="0" w:noVBand="1"/>
      </w:tblPr>
      <w:tblGrid>
        <w:gridCol w:w="9026"/>
      </w:tblGrid>
      <w:tr w:rsidR="00771FC5" w:rsidRPr="00926509" w14:paraId="2FA9526E" w14:textId="77777777" w:rsidTr="00771FC5">
        <w:trPr>
          <w:tblCellSpacing w:w="0" w:type="dxa"/>
        </w:trPr>
        <w:tc>
          <w:tcPr>
            <w:tcW w:w="5000" w:type="pct"/>
            <w:hideMark/>
          </w:tcPr>
          <w:tbl>
            <w:tblPr>
              <w:tblW w:w="5000" w:type="pct"/>
              <w:tblLook w:val="04A0" w:firstRow="1" w:lastRow="0" w:firstColumn="1" w:lastColumn="0" w:noHBand="0" w:noVBand="1"/>
            </w:tblPr>
            <w:tblGrid>
              <w:gridCol w:w="9026"/>
            </w:tblGrid>
            <w:tr w:rsidR="00771FC5" w:rsidRPr="00926509" w14:paraId="4BAA4738" w14:textId="77777777">
              <w:tc>
                <w:tcPr>
                  <w:tcW w:w="0" w:type="auto"/>
                  <w:tcMar>
                    <w:top w:w="15" w:type="dxa"/>
                    <w:left w:w="15" w:type="dxa"/>
                    <w:bottom w:w="15" w:type="dxa"/>
                    <w:right w:w="15" w:type="dxa"/>
                  </w:tcMar>
                  <w:vAlign w:val="center"/>
                  <w:hideMark/>
                </w:tcPr>
                <w:tbl>
                  <w:tblPr>
                    <w:tblW w:w="5000" w:type="pct"/>
                    <w:tblCellMar>
                      <w:left w:w="0" w:type="dxa"/>
                      <w:right w:w="0" w:type="dxa"/>
                    </w:tblCellMar>
                    <w:tblLook w:val="04A0" w:firstRow="1" w:lastRow="0" w:firstColumn="1" w:lastColumn="0" w:noHBand="0" w:noVBand="1"/>
                  </w:tblPr>
                  <w:tblGrid>
                    <w:gridCol w:w="8996"/>
                  </w:tblGrid>
                  <w:tr w:rsidR="00771FC5" w:rsidRPr="00926509" w14:paraId="08DA919B" w14:textId="77777777">
                    <w:tc>
                      <w:tcPr>
                        <w:tcW w:w="0" w:type="auto"/>
                        <w:vAlign w:val="center"/>
                        <w:hideMark/>
                      </w:tcPr>
                      <w:p w14:paraId="1306D9B4" w14:textId="2F9E6FB5" w:rsidR="00771FC5" w:rsidRPr="00926509" w:rsidRDefault="00771FC5" w:rsidP="00771FC5">
                        <w:pPr>
                          <w:autoSpaceDE w:val="0"/>
                          <w:autoSpaceDN w:val="0"/>
                          <w:adjustRightInd w:val="0"/>
                          <w:spacing w:after="0" w:line="240" w:lineRule="auto"/>
                          <w:rPr>
                            <w:rFonts w:ascii="Arial" w:hAnsi="Arial" w:cs="Arial"/>
                            <w:color w:val="000000"/>
                            <w:sz w:val="24"/>
                            <w:szCs w:val="24"/>
                          </w:rPr>
                        </w:pPr>
                        <w:r w:rsidRPr="00926509">
                          <w:rPr>
                            <w:rFonts w:ascii="Arial" w:hAnsi="Arial" w:cs="Arial"/>
                            <w:color w:val="000000"/>
                            <w:sz w:val="24"/>
                            <w:szCs w:val="24"/>
                          </w:rPr>
                          <w:t xml:space="preserve">As a member of the </w:t>
                        </w:r>
                        <w:r w:rsidR="00910FA9" w:rsidRPr="00926509">
                          <w:rPr>
                            <w:rFonts w:ascii="Arial" w:hAnsi="Arial" w:cs="Arial"/>
                            <w:color w:val="000000"/>
                            <w:sz w:val="24"/>
                            <w:szCs w:val="24"/>
                          </w:rPr>
                          <w:t>team,</w:t>
                        </w:r>
                        <w:r w:rsidRPr="00926509">
                          <w:rPr>
                            <w:rFonts w:ascii="Arial" w:hAnsi="Arial" w:cs="Arial"/>
                            <w:color w:val="000000"/>
                            <w:sz w:val="24"/>
                            <w:szCs w:val="24"/>
                          </w:rPr>
                          <w:t xml:space="preserve"> you will be enrolled onto </w:t>
                        </w:r>
                        <w:proofErr w:type="gramStart"/>
                        <w:r w:rsidRPr="00926509">
                          <w:rPr>
                            <w:rFonts w:ascii="Arial" w:hAnsi="Arial" w:cs="Arial"/>
                            <w:color w:val="000000"/>
                            <w:sz w:val="24"/>
                            <w:szCs w:val="24"/>
                          </w:rPr>
                          <w:t>a</w:t>
                        </w:r>
                        <w:proofErr w:type="gramEnd"/>
                        <w:r w:rsidRPr="00926509">
                          <w:rPr>
                            <w:rFonts w:ascii="Arial" w:hAnsi="Arial" w:cs="Arial"/>
                            <w:color w:val="000000"/>
                            <w:sz w:val="24"/>
                            <w:szCs w:val="24"/>
                          </w:rPr>
                          <w:t xml:space="preserve"> HSF health plan, where you will receive a variety of benefits.</w:t>
                        </w:r>
                      </w:p>
                    </w:tc>
                  </w:tr>
                </w:tbl>
                <w:p w14:paraId="44109829" w14:textId="77777777" w:rsidR="00771FC5" w:rsidRPr="00926509" w:rsidRDefault="00771FC5" w:rsidP="00771FC5">
                  <w:pPr>
                    <w:autoSpaceDE w:val="0"/>
                    <w:autoSpaceDN w:val="0"/>
                    <w:adjustRightInd w:val="0"/>
                    <w:spacing w:after="0" w:line="240" w:lineRule="auto"/>
                    <w:rPr>
                      <w:rFonts w:ascii="Arial" w:hAnsi="Arial" w:cs="Arial"/>
                      <w:color w:val="000000"/>
                      <w:sz w:val="24"/>
                      <w:szCs w:val="24"/>
                    </w:rPr>
                  </w:pPr>
                </w:p>
              </w:tc>
            </w:tr>
          </w:tbl>
          <w:p w14:paraId="5E7AFF84" w14:textId="77777777" w:rsidR="00771FC5" w:rsidRPr="00926509" w:rsidRDefault="00771FC5" w:rsidP="00771FC5">
            <w:pPr>
              <w:autoSpaceDE w:val="0"/>
              <w:autoSpaceDN w:val="0"/>
              <w:adjustRightInd w:val="0"/>
              <w:spacing w:after="0" w:line="240" w:lineRule="auto"/>
              <w:rPr>
                <w:rFonts w:ascii="Arial" w:hAnsi="Arial" w:cs="Arial"/>
                <w:color w:val="000000"/>
                <w:sz w:val="24"/>
                <w:szCs w:val="24"/>
              </w:rPr>
            </w:pPr>
          </w:p>
        </w:tc>
      </w:tr>
    </w:tbl>
    <w:p w14:paraId="0DCC19E2" w14:textId="77777777" w:rsidR="00771FC5" w:rsidRPr="00926509" w:rsidRDefault="00771FC5" w:rsidP="00771FC5">
      <w:pPr>
        <w:autoSpaceDE w:val="0"/>
        <w:autoSpaceDN w:val="0"/>
        <w:adjustRightInd w:val="0"/>
        <w:spacing w:after="0" w:line="240" w:lineRule="auto"/>
        <w:rPr>
          <w:rFonts w:ascii="Arial" w:hAnsi="Arial" w:cs="Arial"/>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26"/>
      </w:tblGrid>
      <w:tr w:rsidR="00771FC5" w:rsidRPr="00926509" w14:paraId="1B6B7570" w14:textId="77777777" w:rsidTr="00771FC5">
        <w:trPr>
          <w:tblCellSpacing w:w="0" w:type="dxa"/>
        </w:trPr>
        <w:tc>
          <w:tcPr>
            <w:tcW w:w="5000" w:type="pct"/>
            <w:hideMark/>
          </w:tcPr>
          <w:tbl>
            <w:tblPr>
              <w:tblW w:w="5000" w:type="pct"/>
              <w:tblLook w:val="04A0" w:firstRow="1" w:lastRow="0" w:firstColumn="1" w:lastColumn="0" w:noHBand="0" w:noVBand="1"/>
            </w:tblPr>
            <w:tblGrid>
              <w:gridCol w:w="9026"/>
            </w:tblGrid>
            <w:tr w:rsidR="00771FC5" w:rsidRPr="00926509" w14:paraId="114349EA" w14:textId="77777777">
              <w:tc>
                <w:tcPr>
                  <w:tcW w:w="0" w:type="auto"/>
                  <w:tcMar>
                    <w:top w:w="15" w:type="dxa"/>
                    <w:left w:w="15" w:type="dxa"/>
                    <w:bottom w:w="15" w:type="dxa"/>
                    <w:right w:w="15" w:type="dxa"/>
                  </w:tcMar>
                  <w:vAlign w:val="center"/>
                  <w:hideMark/>
                </w:tcPr>
                <w:tbl>
                  <w:tblPr>
                    <w:tblW w:w="5000" w:type="pct"/>
                    <w:tblCellMar>
                      <w:left w:w="0" w:type="dxa"/>
                      <w:right w:w="0" w:type="dxa"/>
                    </w:tblCellMar>
                    <w:tblLook w:val="04A0" w:firstRow="1" w:lastRow="0" w:firstColumn="1" w:lastColumn="0" w:noHBand="0" w:noVBand="1"/>
                  </w:tblPr>
                  <w:tblGrid>
                    <w:gridCol w:w="8996"/>
                  </w:tblGrid>
                  <w:tr w:rsidR="00771FC5" w:rsidRPr="00926509" w14:paraId="11CC3079" w14:textId="77777777">
                    <w:tc>
                      <w:tcPr>
                        <w:tcW w:w="0" w:type="auto"/>
                        <w:tcMar>
                          <w:top w:w="300" w:type="dxa"/>
                          <w:left w:w="0" w:type="dxa"/>
                          <w:bottom w:w="0" w:type="dxa"/>
                          <w:right w:w="0" w:type="dxa"/>
                        </w:tcMar>
                        <w:vAlign w:val="center"/>
                        <w:hideMark/>
                      </w:tcPr>
                      <w:p w14:paraId="6A09B75C" w14:textId="77777777" w:rsidR="00771FC5" w:rsidRPr="00926509" w:rsidRDefault="00771FC5" w:rsidP="00771FC5">
                        <w:pPr>
                          <w:autoSpaceDE w:val="0"/>
                          <w:autoSpaceDN w:val="0"/>
                          <w:adjustRightInd w:val="0"/>
                          <w:spacing w:after="0" w:line="240" w:lineRule="auto"/>
                          <w:rPr>
                            <w:rFonts w:ascii="Arial" w:hAnsi="Arial" w:cs="Arial"/>
                            <w:color w:val="000000"/>
                            <w:sz w:val="24"/>
                            <w:szCs w:val="24"/>
                          </w:rPr>
                        </w:pPr>
                        <w:r w:rsidRPr="00926509">
                          <w:rPr>
                            <w:rFonts w:ascii="Arial" w:hAnsi="Arial" w:cs="Arial"/>
                            <w:color w:val="000000"/>
                            <w:sz w:val="24"/>
                            <w:szCs w:val="24"/>
                          </w:rPr>
                          <w:t xml:space="preserve">HSF health plan includes over 30 benefits: cashback for dental and optical bills, hospital stays, vaccinations, a 24/7 GP advice line and HSF </w:t>
                        </w:r>
                        <w:proofErr w:type="spellStart"/>
                        <w:r w:rsidRPr="00926509">
                          <w:rPr>
                            <w:rFonts w:ascii="Arial" w:hAnsi="Arial" w:cs="Arial"/>
                            <w:color w:val="000000"/>
                            <w:sz w:val="24"/>
                            <w:szCs w:val="24"/>
                          </w:rPr>
                          <w:t>Perkbox</w:t>
                        </w:r>
                        <w:proofErr w:type="spellEnd"/>
                        <w:r w:rsidRPr="00926509">
                          <w:rPr>
                            <w:rFonts w:ascii="Arial" w:hAnsi="Arial" w:cs="Arial"/>
                            <w:color w:val="000000"/>
                            <w:sz w:val="24"/>
                            <w:szCs w:val="24"/>
                          </w:rPr>
                          <w:t>, a discounts service. </w:t>
                        </w:r>
                      </w:p>
                    </w:tc>
                  </w:tr>
                </w:tbl>
                <w:p w14:paraId="616C4295" w14:textId="77777777" w:rsidR="00771FC5" w:rsidRPr="00926509" w:rsidRDefault="00771FC5" w:rsidP="00771FC5">
                  <w:pPr>
                    <w:autoSpaceDE w:val="0"/>
                    <w:autoSpaceDN w:val="0"/>
                    <w:adjustRightInd w:val="0"/>
                    <w:spacing w:after="0" w:line="240" w:lineRule="auto"/>
                    <w:rPr>
                      <w:rFonts w:ascii="Arial" w:hAnsi="Arial" w:cs="Arial"/>
                      <w:color w:val="000000"/>
                      <w:sz w:val="24"/>
                      <w:szCs w:val="24"/>
                    </w:rPr>
                  </w:pPr>
                </w:p>
              </w:tc>
            </w:tr>
            <w:tr w:rsidR="00771FC5" w:rsidRPr="00926509" w14:paraId="32D9D253" w14:textId="77777777">
              <w:tc>
                <w:tcPr>
                  <w:tcW w:w="0" w:type="auto"/>
                  <w:tcMar>
                    <w:top w:w="15" w:type="dxa"/>
                    <w:left w:w="15" w:type="dxa"/>
                    <w:bottom w:w="15" w:type="dxa"/>
                    <w:right w:w="15" w:type="dxa"/>
                  </w:tcMar>
                  <w:vAlign w:val="center"/>
                  <w:hideMark/>
                </w:tcPr>
                <w:tbl>
                  <w:tblPr>
                    <w:tblW w:w="5000" w:type="pct"/>
                    <w:tblCellMar>
                      <w:left w:w="0" w:type="dxa"/>
                      <w:right w:w="0" w:type="dxa"/>
                    </w:tblCellMar>
                    <w:tblLook w:val="04A0" w:firstRow="1" w:lastRow="0" w:firstColumn="1" w:lastColumn="0" w:noHBand="0" w:noVBand="1"/>
                  </w:tblPr>
                  <w:tblGrid>
                    <w:gridCol w:w="8996"/>
                  </w:tblGrid>
                  <w:tr w:rsidR="00771FC5" w:rsidRPr="00926509" w14:paraId="44B26710" w14:textId="77777777">
                    <w:tc>
                      <w:tcPr>
                        <w:tcW w:w="0" w:type="auto"/>
                        <w:vAlign w:val="center"/>
                        <w:hideMark/>
                      </w:tcPr>
                      <w:p w14:paraId="5D774C2E" w14:textId="6C3033F0" w:rsidR="00771FC5" w:rsidRPr="00926509" w:rsidRDefault="00771FC5" w:rsidP="00771FC5">
                        <w:pPr>
                          <w:autoSpaceDE w:val="0"/>
                          <w:autoSpaceDN w:val="0"/>
                          <w:adjustRightInd w:val="0"/>
                          <w:spacing w:after="0" w:line="240" w:lineRule="auto"/>
                          <w:rPr>
                            <w:rFonts w:ascii="Arial" w:hAnsi="Arial" w:cs="Arial"/>
                            <w:color w:val="000000"/>
                            <w:sz w:val="24"/>
                            <w:szCs w:val="24"/>
                          </w:rPr>
                        </w:pPr>
                      </w:p>
                    </w:tc>
                  </w:tr>
                </w:tbl>
                <w:p w14:paraId="0B28AF4D" w14:textId="77777777" w:rsidR="00771FC5" w:rsidRPr="00926509" w:rsidRDefault="00771FC5" w:rsidP="00771FC5">
                  <w:pPr>
                    <w:autoSpaceDE w:val="0"/>
                    <w:autoSpaceDN w:val="0"/>
                    <w:adjustRightInd w:val="0"/>
                    <w:spacing w:after="0" w:line="240" w:lineRule="auto"/>
                    <w:rPr>
                      <w:rFonts w:ascii="Arial" w:hAnsi="Arial" w:cs="Arial"/>
                      <w:color w:val="000000"/>
                      <w:sz w:val="24"/>
                      <w:szCs w:val="24"/>
                    </w:rPr>
                  </w:pPr>
                </w:p>
              </w:tc>
            </w:tr>
          </w:tbl>
          <w:p w14:paraId="69667A37" w14:textId="77777777" w:rsidR="00771FC5" w:rsidRPr="00926509" w:rsidRDefault="00771FC5" w:rsidP="00771FC5">
            <w:pPr>
              <w:autoSpaceDE w:val="0"/>
              <w:autoSpaceDN w:val="0"/>
              <w:adjustRightInd w:val="0"/>
              <w:spacing w:after="0" w:line="240" w:lineRule="auto"/>
              <w:rPr>
                <w:rFonts w:ascii="Arial" w:hAnsi="Arial" w:cs="Arial"/>
                <w:color w:val="000000"/>
                <w:sz w:val="24"/>
                <w:szCs w:val="24"/>
              </w:rPr>
            </w:pPr>
          </w:p>
        </w:tc>
      </w:tr>
    </w:tbl>
    <w:p w14:paraId="7568E79F" w14:textId="77777777" w:rsidR="003010F9" w:rsidRPr="00926509" w:rsidRDefault="003010F9" w:rsidP="00E07267">
      <w:pPr>
        <w:autoSpaceDE w:val="0"/>
        <w:autoSpaceDN w:val="0"/>
        <w:adjustRightInd w:val="0"/>
        <w:spacing w:after="0" w:line="240" w:lineRule="auto"/>
        <w:rPr>
          <w:rFonts w:ascii="Arial" w:hAnsi="Arial" w:cs="Arial"/>
          <w:color w:val="000000"/>
          <w:sz w:val="24"/>
          <w:szCs w:val="24"/>
        </w:rPr>
      </w:pPr>
    </w:p>
    <w:p w14:paraId="548AAC15" w14:textId="77777777" w:rsidR="003010F9" w:rsidRPr="00926509" w:rsidRDefault="003010F9" w:rsidP="00E07267">
      <w:pPr>
        <w:autoSpaceDE w:val="0"/>
        <w:autoSpaceDN w:val="0"/>
        <w:adjustRightInd w:val="0"/>
        <w:spacing w:after="0" w:line="240" w:lineRule="auto"/>
        <w:rPr>
          <w:rFonts w:ascii="Arial" w:hAnsi="Arial" w:cs="Arial"/>
          <w:b/>
          <w:bCs/>
          <w:color w:val="000000"/>
          <w:sz w:val="24"/>
          <w:szCs w:val="24"/>
        </w:rPr>
      </w:pPr>
      <w:r w:rsidRPr="00926509">
        <w:rPr>
          <w:rFonts w:ascii="Arial" w:hAnsi="Arial" w:cs="Arial"/>
          <w:bCs/>
          <w:color w:val="000000"/>
          <w:sz w:val="24"/>
          <w:szCs w:val="24"/>
          <w:u w:val="single"/>
        </w:rPr>
        <w:t>Training and development</w:t>
      </w:r>
      <w:r w:rsidRPr="00926509">
        <w:rPr>
          <w:rFonts w:ascii="Arial" w:hAnsi="Arial" w:cs="Arial"/>
          <w:b/>
          <w:bCs/>
          <w:color w:val="000000"/>
          <w:sz w:val="24"/>
          <w:szCs w:val="24"/>
        </w:rPr>
        <w:t xml:space="preserve"> </w:t>
      </w:r>
    </w:p>
    <w:p w14:paraId="66F87C11" w14:textId="77777777" w:rsidR="003010F9" w:rsidRPr="00926509" w:rsidRDefault="003010F9" w:rsidP="00E07267">
      <w:pPr>
        <w:autoSpaceDE w:val="0"/>
        <w:autoSpaceDN w:val="0"/>
        <w:adjustRightInd w:val="0"/>
        <w:spacing w:after="0" w:line="240" w:lineRule="auto"/>
        <w:rPr>
          <w:rFonts w:ascii="Arial" w:hAnsi="Arial" w:cs="Arial"/>
          <w:color w:val="000000"/>
          <w:sz w:val="24"/>
          <w:szCs w:val="24"/>
        </w:rPr>
      </w:pPr>
      <w:r w:rsidRPr="00926509">
        <w:rPr>
          <w:rFonts w:ascii="Arial" w:hAnsi="Arial" w:cs="Arial"/>
          <w:color w:val="000000"/>
          <w:sz w:val="24"/>
          <w:szCs w:val="24"/>
        </w:rPr>
        <w:t xml:space="preserve">Our people are our best asset. We want you to thrive and reach your full potential, both professionally and personally. We have a generous training budget, and you will be given time to make use of it. </w:t>
      </w:r>
    </w:p>
    <w:p w14:paraId="65BC7B3B" w14:textId="77777777" w:rsidR="003010F9" w:rsidRPr="00926509" w:rsidRDefault="003010F9" w:rsidP="00E07267">
      <w:pPr>
        <w:autoSpaceDE w:val="0"/>
        <w:autoSpaceDN w:val="0"/>
        <w:adjustRightInd w:val="0"/>
        <w:spacing w:after="0" w:line="240" w:lineRule="auto"/>
        <w:rPr>
          <w:rFonts w:ascii="Arial" w:hAnsi="Arial" w:cs="Arial"/>
          <w:color w:val="000000"/>
          <w:sz w:val="24"/>
          <w:szCs w:val="24"/>
        </w:rPr>
      </w:pPr>
    </w:p>
    <w:p w14:paraId="0AD06539" w14:textId="77777777" w:rsidR="003010F9" w:rsidRPr="00926509" w:rsidRDefault="003010F9" w:rsidP="00E07267">
      <w:pPr>
        <w:autoSpaceDE w:val="0"/>
        <w:autoSpaceDN w:val="0"/>
        <w:adjustRightInd w:val="0"/>
        <w:spacing w:after="0" w:line="240" w:lineRule="auto"/>
        <w:rPr>
          <w:rFonts w:ascii="Arial" w:hAnsi="Arial" w:cs="Arial"/>
          <w:color w:val="000000"/>
          <w:sz w:val="24"/>
          <w:szCs w:val="24"/>
        </w:rPr>
      </w:pPr>
      <w:r w:rsidRPr="00926509">
        <w:rPr>
          <w:rFonts w:ascii="Arial" w:hAnsi="Arial" w:cs="Arial"/>
          <w:color w:val="000000"/>
          <w:sz w:val="24"/>
          <w:szCs w:val="24"/>
        </w:rPr>
        <w:t xml:space="preserve">As a small organisation, we can give you opportunities to quickly grow in your role, to gain new experiences and develop new skills. We hope you use this to help drive The Migraine Trust forward, but also to have developed new skills and experience that you can use throughout your career. </w:t>
      </w:r>
    </w:p>
    <w:p w14:paraId="77C7E690" w14:textId="77777777" w:rsidR="003010F9" w:rsidRPr="00926509" w:rsidRDefault="003010F9" w:rsidP="00E07267">
      <w:pPr>
        <w:autoSpaceDE w:val="0"/>
        <w:autoSpaceDN w:val="0"/>
        <w:adjustRightInd w:val="0"/>
        <w:spacing w:after="0" w:line="240" w:lineRule="auto"/>
        <w:rPr>
          <w:rFonts w:ascii="Arial" w:hAnsi="Arial" w:cs="Arial"/>
          <w:color w:val="000000"/>
          <w:sz w:val="24"/>
          <w:szCs w:val="24"/>
        </w:rPr>
      </w:pPr>
    </w:p>
    <w:p w14:paraId="4AE51E9E" w14:textId="086DB73D" w:rsidR="003010F9" w:rsidRPr="00926509" w:rsidRDefault="003010F9" w:rsidP="00E07267">
      <w:pPr>
        <w:autoSpaceDE w:val="0"/>
        <w:autoSpaceDN w:val="0"/>
        <w:adjustRightInd w:val="0"/>
        <w:spacing w:after="0" w:line="240" w:lineRule="auto"/>
        <w:rPr>
          <w:rFonts w:ascii="Arial" w:hAnsi="Arial" w:cs="Arial"/>
          <w:color w:val="000000"/>
          <w:sz w:val="24"/>
          <w:szCs w:val="24"/>
        </w:rPr>
      </w:pPr>
      <w:r w:rsidRPr="00926509">
        <w:rPr>
          <w:rFonts w:ascii="Arial" w:hAnsi="Arial" w:cs="Arial"/>
          <w:color w:val="000000"/>
          <w:sz w:val="24"/>
          <w:szCs w:val="24"/>
        </w:rPr>
        <w:t xml:space="preserve">The Migraine Trust is an equal opportunities </w:t>
      </w:r>
      <w:r w:rsidR="00401F5B" w:rsidRPr="00926509">
        <w:rPr>
          <w:rFonts w:ascii="Arial" w:hAnsi="Arial" w:cs="Arial"/>
          <w:color w:val="000000"/>
          <w:sz w:val="24"/>
          <w:szCs w:val="24"/>
        </w:rPr>
        <w:t>employer,</w:t>
      </w:r>
      <w:r w:rsidRPr="00926509">
        <w:rPr>
          <w:rFonts w:ascii="Arial" w:hAnsi="Arial" w:cs="Arial"/>
          <w:color w:val="000000"/>
          <w:sz w:val="24"/>
          <w:szCs w:val="24"/>
        </w:rPr>
        <w:t xml:space="preserve"> and we welcome applications from all suitably experienced persons regardless of their race, socio-economic backgrounds, gender, disability status, ethnicity, religion/faith, sexual orientation, or age. </w:t>
      </w:r>
    </w:p>
    <w:p w14:paraId="52D47A6D" w14:textId="77777777" w:rsidR="003010F9" w:rsidRPr="00926509" w:rsidRDefault="003010F9" w:rsidP="00E07267">
      <w:pPr>
        <w:autoSpaceDE w:val="0"/>
        <w:autoSpaceDN w:val="0"/>
        <w:adjustRightInd w:val="0"/>
        <w:spacing w:after="0" w:line="240" w:lineRule="auto"/>
        <w:rPr>
          <w:rFonts w:ascii="Arial" w:hAnsi="Arial" w:cs="Arial"/>
          <w:color w:val="000000"/>
          <w:sz w:val="24"/>
          <w:szCs w:val="24"/>
        </w:rPr>
      </w:pPr>
    </w:p>
    <w:p w14:paraId="3C697812" w14:textId="77777777" w:rsidR="003010F9" w:rsidRPr="00926509" w:rsidRDefault="003010F9" w:rsidP="00E07267">
      <w:pPr>
        <w:autoSpaceDE w:val="0"/>
        <w:autoSpaceDN w:val="0"/>
        <w:adjustRightInd w:val="0"/>
        <w:spacing w:after="0" w:line="240" w:lineRule="auto"/>
        <w:rPr>
          <w:rFonts w:ascii="Arial" w:hAnsi="Arial" w:cs="Arial"/>
          <w:color w:val="000000"/>
          <w:sz w:val="24"/>
          <w:szCs w:val="24"/>
        </w:rPr>
      </w:pPr>
      <w:r w:rsidRPr="00926509">
        <w:rPr>
          <w:rFonts w:ascii="Arial" w:hAnsi="Arial" w:cs="Arial"/>
          <w:b/>
          <w:bCs/>
          <w:color w:val="000000"/>
          <w:sz w:val="24"/>
          <w:szCs w:val="24"/>
        </w:rPr>
        <w:t xml:space="preserve">To apply </w:t>
      </w:r>
    </w:p>
    <w:p w14:paraId="584EEDF0" w14:textId="77777777" w:rsidR="00C47EEA" w:rsidRPr="00926509" w:rsidRDefault="00C47EEA" w:rsidP="00E07267">
      <w:pPr>
        <w:autoSpaceDE w:val="0"/>
        <w:autoSpaceDN w:val="0"/>
        <w:adjustRightInd w:val="0"/>
        <w:spacing w:after="0" w:line="240" w:lineRule="auto"/>
        <w:rPr>
          <w:rFonts w:ascii="Arial" w:hAnsi="Arial" w:cs="Arial"/>
          <w:color w:val="000000"/>
          <w:sz w:val="24"/>
          <w:szCs w:val="24"/>
        </w:rPr>
      </w:pPr>
    </w:p>
    <w:p w14:paraId="35302787" w14:textId="62C086D1" w:rsidR="003010F9" w:rsidRPr="00926509" w:rsidRDefault="003010F9" w:rsidP="00E07267">
      <w:pPr>
        <w:autoSpaceDE w:val="0"/>
        <w:autoSpaceDN w:val="0"/>
        <w:adjustRightInd w:val="0"/>
        <w:spacing w:after="0" w:line="240" w:lineRule="auto"/>
        <w:rPr>
          <w:rFonts w:ascii="Arial" w:hAnsi="Arial" w:cs="Arial"/>
          <w:color w:val="000000"/>
          <w:sz w:val="24"/>
          <w:szCs w:val="24"/>
        </w:rPr>
      </w:pPr>
      <w:r w:rsidRPr="00926509">
        <w:rPr>
          <w:rFonts w:ascii="Arial" w:hAnsi="Arial" w:cs="Arial"/>
          <w:color w:val="000000"/>
          <w:sz w:val="24"/>
          <w:szCs w:val="24"/>
        </w:rPr>
        <w:lastRenderedPageBreak/>
        <w:t>Please send your CV and a covering letter (no</w:t>
      </w:r>
      <w:r w:rsidR="002A3592" w:rsidRPr="00926509">
        <w:rPr>
          <w:rFonts w:ascii="Arial" w:hAnsi="Arial" w:cs="Arial"/>
          <w:color w:val="000000"/>
          <w:sz w:val="24"/>
          <w:szCs w:val="24"/>
        </w:rPr>
        <w:t xml:space="preserve"> </w:t>
      </w:r>
      <w:r w:rsidRPr="00926509">
        <w:rPr>
          <w:rFonts w:ascii="Arial" w:hAnsi="Arial" w:cs="Arial"/>
          <w:color w:val="000000"/>
          <w:sz w:val="24"/>
          <w:szCs w:val="24"/>
        </w:rPr>
        <w:t xml:space="preserve">more than two sides of A4) to </w:t>
      </w:r>
      <w:r w:rsidR="00702143" w:rsidRPr="00926509">
        <w:rPr>
          <w:rFonts w:ascii="Arial" w:hAnsi="Arial" w:cs="Arial"/>
          <w:color w:val="000000"/>
          <w:sz w:val="24"/>
          <w:szCs w:val="24"/>
        </w:rPr>
        <w:t>Channon Barlow</w:t>
      </w:r>
      <w:r w:rsidR="006F6732" w:rsidRPr="00926509">
        <w:rPr>
          <w:rFonts w:ascii="Arial" w:hAnsi="Arial" w:cs="Arial"/>
          <w:color w:val="000000"/>
          <w:sz w:val="24"/>
          <w:szCs w:val="24"/>
        </w:rPr>
        <w:t xml:space="preserve">, </w:t>
      </w:r>
      <w:r w:rsidR="00B81880" w:rsidRPr="00926509">
        <w:rPr>
          <w:rFonts w:ascii="Arial" w:hAnsi="Arial" w:cs="Arial"/>
          <w:color w:val="000000"/>
          <w:sz w:val="24"/>
          <w:szCs w:val="24"/>
        </w:rPr>
        <w:t xml:space="preserve">at </w:t>
      </w:r>
      <w:hyperlink r:id="rId8" w:history="1">
        <w:r w:rsidR="00BF1B8F" w:rsidRPr="00926509">
          <w:rPr>
            <w:rStyle w:val="Hyperlink"/>
            <w:rFonts w:ascii="Arial" w:hAnsi="Arial" w:cs="Arial"/>
            <w:sz w:val="24"/>
            <w:szCs w:val="24"/>
          </w:rPr>
          <w:t>recruitment@migrainetrust.org</w:t>
        </w:r>
      </w:hyperlink>
      <w:r w:rsidR="00BF1B8F" w:rsidRPr="00926509">
        <w:rPr>
          <w:rFonts w:ascii="Arial" w:hAnsi="Arial" w:cs="Arial"/>
          <w:color w:val="000000"/>
          <w:sz w:val="24"/>
          <w:szCs w:val="24"/>
        </w:rPr>
        <w:t xml:space="preserve"> stating this role title. </w:t>
      </w:r>
    </w:p>
    <w:p w14:paraId="1369297B" w14:textId="77777777" w:rsidR="003010F9" w:rsidRPr="00926509" w:rsidRDefault="003010F9" w:rsidP="00E07267">
      <w:pPr>
        <w:spacing w:after="0" w:line="240" w:lineRule="auto"/>
        <w:rPr>
          <w:rFonts w:ascii="Arial" w:hAnsi="Arial" w:cs="Arial"/>
          <w:color w:val="000000"/>
          <w:sz w:val="24"/>
          <w:szCs w:val="24"/>
        </w:rPr>
      </w:pPr>
    </w:p>
    <w:p w14:paraId="44691971" w14:textId="33068DD2" w:rsidR="003010F9" w:rsidRPr="00926509" w:rsidRDefault="003010F9" w:rsidP="00E07267">
      <w:pPr>
        <w:spacing w:after="0" w:line="240" w:lineRule="auto"/>
        <w:rPr>
          <w:rFonts w:ascii="Arial" w:hAnsi="Arial" w:cs="Arial"/>
          <w:color w:val="000000"/>
          <w:sz w:val="24"/>
          <w:szCs w:val="24"/>
        </w:rPr>
      </w:pPr>
      <w:r w:rsidRPr="00926509">
        <w:rPr>
          <w:rFonts w:ascii="Arial" w:hAnsi="Arial" w:cs="Arial"/>
          <w:color w:val="000000"/>
          <w:sz w:val="24"/>
          <w:szCs w:val="24"/>
        </w:rPr>
        <w:t>When writing your cover letter, please ensure that you provide specific examples to demonstrate your competencies, achievements and skills addressing the specific criteria set out. Applications without a covering letter will not be considered.</w:t>
      </w:r>
      <w:r w:rsidR="00BF1B8F" w:rsidRPr="00926509">
        <w:rPr>
          <w:rFonts w:ascii="Arial" w:hAnsi="Arial" w:cs="Arial"/>
          <w:color w:val="000000"/>
          <w:sz w:val="24"/>
          <w:szCs w:val="24"/>
        </w:rPr>
        <w:t xml:space="preserve"> Please note that if you have not heard from us within two weeks of the closing date unfortunately on this occasion you have been unsuccessful. </w:t>
      </w:r>
    </w:p>
    <w:p w14:paraId="0F01E204" w14:textId="77777777" w:rsidR="003010F9" w:rsidRPr="00926509" w:rsidRDefault="003010F9" w:rsidP="00E07267">
      <w:pPr>
        <w:spacing w:after="0" w:line="240" w:lineRule="auto"/>
        <w:rPr>
          <w:rFonts w:ascii="Arial" w:hAnsi="Arial" w:cs="Arial"/>
          <w:sz w:val="24"/>
          <w:szCs w:val="24"/>
        </w:rPr>
      </w:pPr>
    </w:p>
    <w:p w14:paraId="56485E63" w14:textId="6DF99D18" w:rsidR="003010F9" w:rsidRPr="00926509" w:rsidRDefault="003010F9" w:rsidP="00E07267">
      <w:pPr>
        <w:autoSpaceDE w:val="0"/>
        <w:autoSpaceDN w:val="0"/>
        <w:adjustRightInd w:val="0"/>
        <w:spacing w:after="0" w:line="240" w:lineRule="auto"/>
        <w:rPr>
          <w:rFonts w:ascii="Arial" w:hAnsi="Arial" w:cs="Arial"/>
          <w:color w:val="000000"/>
          <w:sz w:val="24"/>
          <w:szCs w:val="24"/>
        </w:rPr>
      </w:pPr>
      <w:r w:rsidRPr="00926509">
        <w:rPr>
          <w:rFonts w:ascii="Arial" w:hAnsi="Arial" w:cs="Arial"/>
          <w:color w:val="000000"/>
          <w:sz w:val="24"/>
          <w:szCs w:val="24"/>
        </w:rPr>
        <w:t xml:space="preserve">If you have any questions about the role </w:t>
      </w:r>
      <w:r w:rsidR="007D5034" w:rsidRPr="00926509">
        <w:rPr>
          <w:rFonts w:ascii="Arial" w:hAnsi="Arial" w:cs="Arial"/>
          <w:color w:val="000000"/>
          <w:sz w:val="24"/>
          <w:szCs w:val="24"/>
        </w:rPr>
        <w:t xml:space="preserve">or if you would need any adjustments making for the interview </w:t>
      </w:r>
      <w:r w:rsidR="00EB3CFE" w:rsidRPr="00926509">
        <w:rPr>
          <w:rFonts w:ascii="Arial" w:hAnsi="Arial" w:cs="Arial"/>
          <w:color w:val="000000"/>
          <w:sz w:val="24"/>
          <w:szCs w:val="24"/>
        </w:rPr>
        <w:t>process,</w:t>
      </w:r>
      <w:r w:rsidR="007D5034" w:rsidRPr="00926509">
        <w:rPr>
          <w:rFonts w:ascii="Arial" w:hAnsi="Arial" w:cs="Arial"/>
          <w:color w:val="000000"/>
          <w:sz w:val="24"/>
          <w:szCs w:val="24"/>
        </w:rPr>
        <w:t xml:space="preserve"> </w:t>
      </w:r>
      <w:r w:rsidRPr="00926509">
        <w:rPr>
          <w:rFonts w:ascii="Arial" w:hAnsi="Arial" w:cs="Arial"/>
          <w:color w:val="000000"/>
          <w:sz w:val="24"/>
          <w:szCs w:val="24"/>
        </w:rPr>
        <w:t xml:space="preserve">please contact </w:t>
      </w:r>
      <w:r w:rsidR="00702143" w:rsidRPr="00926509">
        <w:rPr>
          <w:rFonts w:ascii="Arial" w:hAnsi="Arial" w:cs="Arial"/>
          <w:color w:val="000000"/>
          <w:sz w:val="24"/>
          <w:szCs w:val="24"/>
        </w:rPr>
        <w:t>Channon Barlow</w:t>
      </w:r>
      <w:r w:rsidR="00BF1B8F" w:rsidRPr="00926509">
        <w:rPr>
          <w:rFonts w:ascii="Arial" w:hAnsi="Arial" w:cs="Arial"/>
          <w:color w:val="000000"/>
          <w:sz w:val="24"/>
          <w:szCs w:val="24"/>
        </w:rPr>
        <w:t xml:space="preserve"> </w:t>
      </w:r>
      <w:r w:rsidRPr="00926509">
        <w:rPr>
          <w:rFonts w:ascii="Arial" w:hAnsi="Arial" w:cs="Arial"/>
          <w:color w:val="000000"/>
          <w:sz w:val="24"/>
          <w:szCs w:val="24"/>
        </w:rPr>
        <w:t xml:space="preserve">on the email address above. </w:t>
      </w:r>
    </w:p>
    <w:p w14:paraId="3159D8E1" w14:textId="77777777" w:rsidR="003010F9" w:rsidRPr="00926509" w:rsidRDefault="003010F9" w:rsidP="00E07267">
      <w:pPr>
        <w:autoSpaceDE w:val="0"/>
        <w:autoSpaceDN w:val="0"/>
        <w:adjustRightInd w:val="0"/>
        <w:spacing w:after="0" w:line="240" w:lineRule="auto"/>
        <w:rPr>
          <w:rFonts w:ascii="Arial" w:hAnsi="Arial" w:cs="Arial"/>
          <w:color w:val="000000"/>
          <w:sz w:val="24"/>
          <w:szCs w:val="24"/>
        </w:rPr>
      </w:pPr>
    </w:p>
    <w:p w14:paraId="5EE1EC34" w14:textId="34A74976" w:rsidR="003010F9" w:rsidRPr="00926509" w:rsidRDefault="003010F9" w:rsidP="00E07267">
      <w:pPr>
        <w:autoSpaceDE w:val="0"/>
        <w:autoSpaceDN w:val="0"/>
        <w:adjustRightInd w:val="0"/>
        <w:spacing w:after="0" w:line="240" w:lineRule="auto"/>
        <w:rPr>
          <w:rFonts w:ascii="Arial" w:hAnsi="Arial" w:cs="Arial"/>
          <w:b/>
          <w:bCs/>
          <w:color w:val="000000"/>
          <w:sz w:val="24"/>
          <w:szCs w:val="24"/>
        </w:rPr>
      </w:pPr>
      <w:r w:rsidRPr="00926509">
        <w:rPr>
          <w:rFonts w:ascii="Arial" w:hAnsi="Arial" w:cs="Arial"/>
          <w:color w:val="000000"/>
          <w:sz w:val="24"/>
          <w:szCs w:val="24"/>
        </w:rPr>
        <w:t xml:space="preserve">Closing date for application: </w:t>
      </w:r>
      <w:r w:rsidR="007D5034" w:rsidRPr="00926509">
        <w:rPr>
          <w:rFonts w:ascii="Arial" w:hAnsi="Arial" w:cs="Arial"/>
          <w:b/>
          <w:bCs/>
          <w:color w:val="000000"/>
          <w:sz w:val="24"/>
          <w:szCs w:val="24"/>
        </w:rPr>
        <w:t>5pm</w:t>
      </w:r>
      <w:r w:rsidR="00193E59" w:rsidRPr="00926509">
        <w:rPr>
          <w:rFonts w:ascii="Arial" w:hAnsi="Arial" w:cs="Arial"/>
          <w:b/>
          <w:bCs/>
          <w:color w:val="000000"/>
          <w:sz w:val="24"/>
          <w:szCs w:val="24"/>
        </w:rPr>
        <w:t xml:space="preserve"> </w:t>
      </w:r>
      <w:r w:rsidR="00702143" w:rsidRPr="00926509">
        <w:rPr>
          <w:rFonts w:ascii="Arial" w:hAnsi="Arial" w:cs="Arial"/>
          <w:b/>
          <w:bCs/>
          <w:color w:val="000000"/>
          <w:sz w:val="24"/>
          <w:szCs w:val="24"/>
        </w:rPr>
        <w:t>17</w:t>
      </w:r>
      <w:r w:rsidR="007D5034" w:rsidRPr="00926509">
        <w:rPr>
          <w:rFonts w:ascii="Arial" w:hAnsi="Arial" w:cs="Arial"/>
          <w:b/>
          <w:bCs/>
          <w:color w:val="000000"/>
          <w:sz w:val="24"/>
          <w:szCs w:val="24"/>
          <w:vertAlign w:val="superscript"/>
        </w:rPr>
        <w:t>th</w:t>
      </w:r>
      <w:r w:rsidR="007D5034" w:rsidRPr="00926509">
        <w:rPr>
          <w:rFonts w:ascii="Arial" w:hAnsi="Arial" w:cs="Arial"/>
          <w:b/>
          <w:bCs/>
          <w:color w:val="000000"/>
          <w:sz w:val="24"/>
          <w:szCs w:val="24"/>
        </w:rPr>
        <w:t xml:space="preserve"> </w:t>
      </w:r>
      <w:r w:rsidR="00702143" w:rsidRPr="00926509">
        <w:rPr>
          <w:rFonts w:ascii="Arial" w:hAnsi="Arial" w:cs="Arial"/>
          <w:b/>
          <w:bCs/>
          <w:color w:val="000000"/>
          <w:sz w:val="24"/>
          <w:szCs w:val="24"/>
        </w:rPr>
        <w:t>February</w:t>
      </w:r>
      <w:r w:rsidR="007D5034" w:rsidRPr="00926509">
        <w:rPr>
          <w:rFonts w:ascii="Arial" w:hAnsi="Arial" w:cs="Arial"/>
          <w:b/>
          <w:bCs/>
          <w:color w:val="000000"/>
          <w:sz w:val="24"/>
          <w:szCs w:val="24"/>
        </w:rPr>
        <w:t xml:space="preserve"> 202</w:t>
      </w:r>
      <w:r w:rsidR="00193E59" w:rsidRPr="00926509">
        <w:rPr>
          <w:rFonts w:ascii="Arial" w:hAnsi="Arial" w:cs="Arial"/>
          <w:b/>
          <w:bCs/>
          <w:color w:val="000000"/>
          <w:sz w:val="24"/>
          <w:szCs w:val="24"/>
        </w:rPr>
        <w:t>5</w:t>
      </w:r>
    </w:p>
    <w:p w14:paraId="1C2F7723" w14:textId="77777777" w:rsidR="003010F9" w:rsidRPr="00926509" w:rsidRDefault="003010F9" w:rsidP="00E07267">
      <w:pPr>
        <w:spacing w:after="0" w:line="240" w:lineRule="auto"/>
        <w:rPr>
          <w:rFonts w:ascii="Arial" w:hAnsi="Arial" w:cs="Arial"/>
          <w:color w:val="000000"/>
          <w:sz w:val="24"/>
          <w:szCs w:val="24"/>
        </w:rPr>
      </w:pPr>
    </w:p>
    <w:p w14:paraId="63FA30EF" w14:textId="7304D652" w:rsidR="003010F9" w:rsidRPr="00926509" w:rsidRDefault="003010F9" w:rsidP="00E07267">
      <w:pPr>
        <w:spacing w:after="0" w:line="240" w:lineRule="auto"/>
        <w:rPr>
          <w:rFonts w:ascii="Arial" w:hAnsi="Arial" w:cs="Arial"/>
          <w:sz w:val="24"/>
          <w:szCs w:val="24"/>
        </w:rPr>
      </w:pPr>
      <w:r w:rsidRPr="00926509">
        <w:rPr>
          <w:rFonts w:ascii="Arial" w:hAnsi="Arial" w:cs="Arial"/>
          <w:color w:val="000000"/>
          <w:sz w:val="24"/>
          <w:szCs w:val="24"/>
        </w:rPr>
        <w:t xml:space="preserve">Interview date: </w:t>
      </w:r>
      <w:r w:rsidR="00702143" w:rsidRPr="00926509">
        <w:rPr>
          <w:rFonts w:ascii="Arial" w:hAnsi="Arial" w:cs="Arial"/>
          <w:b/>
          <w:bCs/>
          <w:color w:val="000000"/>
          <w:sz w:val="24"/>
          <w:szCs w:val="24"/>
        </w:rPr>
        <w:t>5</w:t>
      </w:r>
      <w:r w:rsidR="00702143" w:rsidRPr="00926509">
        <w:rPr>
          <w:rFonts w:ascii="Arial" w:hAnsi="Arial" w:cs="Arial"/>
          <w:b/>
          <w:bCs/>
          <w:color w:val="000000"/>
          <w:sz w:val="24"/>
          <w:szCs w:val="24"/>
          <w:vertAlign w:val="superscript"/>
        </w:rPr>
        <w:t>th</w:t>
      </w:r>
      <w:r w:rsidR="00702143" w:rsidRPr="00926509">
        <w:rPr>
          <w:rFonts w:ascii="Arial" w:hAnsi="Arial" w:cs="Arial"/>
          <w:b/>
          <w:bCs/>
          <w:color w:val="000000"/>
          <w:sz w:val="24"/>
          <w:szCs w:val="24"/>
        </w:rPr>
        <w:t xml:space="preserve"> March</w:t>
      </w:r>
      <w:r w:rsidR="00E07267" w:rsidRPr="00926509">
        <w:rPr>
          <w:rFonts w:ascii="Arial" w:hAnsi="Arial" w:cs="Arial"/>
          <w:b/>
          <w:bCs/>
          <w:color w:val="000000"/>
          <w:sz w:val="24"/>
          <w:szCs w:val="24"/>
        </w:rPr>
        <w:t xml:space="preserve"> 202</w:t>
      </w:r>
      <w:r w:rsidR="008C246C" w:rsidRPr="00926509">
        <w:rPr>
          <w:rFonts w:ascii="Arial" w:hAnsi="Arial" w:cs="Arial"/>
          <w:b/>
          <w:bCs/>
          <w:color w:val="000000"/>
          <w:sz w:val="24"/>
          <w:szCs w:val="24"/>
        </w:rPr>
        <w:t>5</w:t>
      </w:r>
      <w:r w:rsidR="0005086B" w:rsidRPr="00926509">
        <w:rPr>
          <w:rFonts w:ascii="Arial" w:hAnsi="Arial" w:cs="Arial"/>
          <w:b/>
          <w:bCs/>
          <w:color w:val="000000"/>
          <w:sz w:val="24"/>
          <w:szCs w:val="24"/>
        </w:rPr>
        <w:t xml:space="preserve"> </w:t>
      </w:r>
      <w:r w:rsidRPr="00926509">
        <w:rPr>
          <w:rFonts w:ascii="Arial" w:hAnsi="Arial" w:cs="Arial"/>
          <w:b/>
          <w:bCs/>
          <w:color w:val="000000"/>
          <w:sz w:val="24"/>
          <w:szCs w:val="24"/>
        </w:rPr>
        <w:t xml:space="preserve">(via </w:t>
      </w:r>
      <w:r w:rsidR="0005086B" w:rsidRPr="00926509">
        <w:rPr>
          <w:rFonts w:ascii="Arial" w:hAnsi="Arial" w:cs="Arial"/>
          <w:b/>
          <w:bCs/>
          <w:color w:val="000000"/>
          <w:sz w:val="24"/>
          <w:szCs w:val="24"/>
        </w:rPr>
        <w:t>Teams</w:t>
      </w:r>
      <w:r w:rsidRPr="00926509">
        <w:rPr>
          <w:rFonts w:ascii="Arial" w:hAnsi="Arial" w:cs="Arial"/>
          <w:b/>
          <w:bCs/>
          <w:color w:val="000000"/>
          <w:sz w:val="24"/>
          <w:szCs w:val="24"/>
        </w:rPr>
        <w:t>)</w:t>
      </w:r>
    </w:p>
    <w:sectPr w:rsidR="003010F9" w:rsidRPr="00926509" w:rsidSect="00E07267">
      <w:pgSz w:w="11906" w:h="16838"/>
      <w:pgMar w:top="720" w:right="1440" w:bottom="43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44468" w14:textId="77777777" w:rsidR="00F2190E" w:rsidRDefault="00F2190E" w:rsidP="00DE6076">
      <w:pPr>
        <w:spacing w:after="0" w:line="240" w:lineRule="auto"/>
      </w:pPr>
      <w:r>
        <w:separator/>
      </w:r>
    </w:p>
  </w:endnote>
  <w:endnote w:type="continuationSeparator" w:id="0">
    <w:p w14:paraId="0D474699" w14:textId="77777777" w:rsidR="00F2190E" w:rsidRDefault="00F2190E" w:rsidP="00DE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C7374" w14:textId="77777777" w:rsidR="00F2190E" w:rsidRDefault="00F2190E" w:rsidP="00DE6076">
      <w:pPr>
        <w:spacing w:after="0" w:line="240" w:lineRule="auto"/>
      </w:pPr>
      <w:r>
        <w:separator/>
      </w:r>
    </w:p>
  </w:footnote>
  <w:footnote w:type="continuationSeparator" w:id="0">
    <w:p w14:paraId="227FA14E" w14:textId="77777777" w:rsidR="00F2190E" w:rsidRDefault="00F2190E" w:rsidP="00DE6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242B92"/>
    <w:multiLevelType w:val="hybridMultilevel"/>
    <w:tmpl w:val="9F1ABB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A114F8"/>
    <w:multiLevelType w:val="hybridMultilevel"/>
    <w:tmpl w:val="B0AA90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670572"/>
    <w:multiLevelType w:val="multilevel"/>
    <w:tmpl w:val="0C68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72595"/>
    <w:multiLevelType w:val="hybridMultilevel"/>
    <w:tmpl w:val="F214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B4596"/>
    <w:multiLevelType w:val="hybridMultilevel"/>
    <w:tmpl w:val="AEE6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975C3"/>
    <w:multiLevelType w:val="multilevel"/>
    <w:tmpl w:val="169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C2D15"/>
    <w:multiLevelType w:val="hybridMultilevel"/>
    <w:tmpl w:val="505A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B433E"/>
    <w:multiLevelType w:val="hybridMultilevel"/>
    <w:tmpl w:val="E78810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14C4F39"/>
    <w:multiLevelType w:val="multilevel"/>
    <w:tmpl w:val="290E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3214B"/>
    <w:multiLevelType w:val="multilevel"/>
    <w:tmpl w:val="D53C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453AB"/>
    <w:multiLevelType w:val="hybridMultilevel"/>
    <w:tmpl w:val="FACA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323559"/>
    <w:multiLevelType w:val="hybridMultilevel"/>
    <w:tmpl w:val="B97A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F6A80"/>
    <w:multiLevelType w:val="multilevel"/>
    <w:tmpl w:val="1BCA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63EBC"/>
    <w:multiLevelType w:val="hybridMultilevel"/>
    <w:tmpl w:val="F24E42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006019C"/>
    <w:multiLevelType w:val="hybridMultilevel"/>
    <w:tmpl w:val="83C6CDEE"/>
    <w:lvl w:ilvl="0" w:tplc="0809000F">
      <w:start w:val="1"/>
      <w:numFmt w:val="decimal"/>
      <w:lvlText w:val="%1."/>
      <w:lvlJc w:val="left"/>
      <w:pPr>
        <w:ind w:left="360" w:hanging="360"/>
      </w:pPr>
    </w:lvl>
    <w:lvl w:ilvl="1" w:tplc="62AA92B4">
      <w:start w:val="1"/>
      <w:numFmt w:val="lowerLetter"/>
      <w:lvlText w:val="%2."/>
      <w:lvlJc w:val="left"/>
      <w:pPr>
        <w:ind w:left="1134" w:hanging="360"/>
      </w:pPr>
      <w:rPr>
        <w:b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135517155">
    <w:abstractNumId w:val="7"/>
  </w:num>
  <w:num w:numId="2" w16cid:durableId="11583087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2896482">
    <w:abstractNumId w:val="13"/>
  </w:num>
  <w:num w:numId="4" w16cid:durableId="1908109961">
    <w:abstractNumId w:val="0"/>
  </w:num>
  <w:num w:numId="5" w16cid:durableId="65151038">
    <w:abstractNumId w:val="1"/>
  </w:num>
  <w:num w:numId="6" w16cid:durableId="815143377">
    <w:abstractNumId w:val="11"/>
  </w:num>
  <w:num w:numId="7" w16cid:durableId="637030616">
    <w:abstractNumId w:val="5"/>
  </w:num>
  <w:num w:numId="8" w16cid:durableId="122382948">
    <w:abstractNumId w:val="8"/>
  </w:num>
  <w:num w:numId="9" w16cid:durableId="925577904">
    <w:abstractNumId w:val="12"/>
  </w:num>
  <w:num w:numId="10" w16cid:durableId="1708682443">
    <w:abstractNumId w:val="9"/>
  </w:num>
  <w:num w:numId="11" w16cid:durableId="672225857">
    <w:abstractNumId w:val="2"/>
  </w:num>
  <w:num w:numId="12" w16cid:durableId="1237130220">
    <w:abstractNumId w:val="14"/>
  </w:num>
  <w:num w:numId="13" w16cid:durableId="1463957648">
    <w:abstractNumId w:val="4"/>
  </w:num>
  <w:num w:numId="14" w16cid:durableId="981421913">
    <w:abstractNumId w:val="10"/>
  </w:num>
  <w:num w:numId="15" w16cid:durableId="540631877">
    <w:abstractNumId w:val="3"/>
  </w:num>
  <w:num w:numId="16" w16cid:durableId="562958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E4"/>
    <w:rsid w:val="00014DCD"/>
    <w:rsid w:val="00020E3C"/>
    <w:rsid w:val="000316E4"/>
    <w:rsid w:val="00034D27"/>
    <w:rsid w:val="0005086B"/>
    <w:rsid w:val="00097625"/>
    <w:rsid w:val="000C1912"/>
    <w:rsid w:val="00110E38"/>
    <w:rsid w:val="0018490F"/>
    <w:rsid w:val="001861E4"/>
    <w:rsid w:val="00193E59"/>
    <w:rsid w:val="00201B89"/>
    <w:rsid w:val="00206989"/>
    <w:rsid w:val="00287800"/>
    <w:rsid w:val="002A2CD3"/>
    <w:rsid w:val="002A3592"/>
    <w:rsid w:val="002C1481"/>
    <w:rsid w:val="002F2572"/>
    <w:rsid w:val="002F5007"/>
    <w:rsid w:val="003010F9"/>
    <w:rsid w:val="003173B1"/>
    <w:rsid w:val="00317B3E"/>
    <w:rsid w:val="00343EEE"/>
    <w:rsid w:val="003C27F2"/>
    <w:rsid w:val="003D7566"/>
    <w:rsid w:val="00401F5B"/>
    <w:rsid w:val="004200C6"/>
    <w:rsid w:val="00437251"/>
    <w:rsid w:val="00440204"/>
    <w:rsid w:val="00443451"/>
    <w:rsid w:val="00470B96"/>
    <w:rsid w:val="0048742D"/>
    <w:rsid w:val="004A4F35"/>
    <w:rsid w:val="004E78EC"/>
    <w:rsid w:val="004F318F"/>
    <w:rsid w:val="00507C16"/>
    <w:rsid w:val="0052700C"/>
    <w:rsid w:val="00533568"/>
    <w:rsid w:val="0053659B"/>
    <w:rsid w:val="00544554"/>
    <w:rsid w:val="005744BE"/>
    <w:rsid w:val="005C5150"/>
    <w:rsid w:val="005F7335"/>
    <w:rsid w:val="006A5958"/>
    <w:rsid w:val="006D7C33"/>
    <w:rsid w:val="006E1652"/>
    <w:rsid w:val="006F6732"/>
    <w:rsid w:val="00702143"/>
    <w:rsid w:val="00706253"/>
    <w:rsid w:val="00711653"/>
    <w:rsid w:val="00743A68"/>
    <w:rsid w:val="00771FC5"/>
    <w:rsid w:val="007C3812"/>
    <w:rsid w:val="007D5034"/>
    <w:rsid w:val="007D7A44"/>
    <w:rsid w:val="0080002F"/>
    <w:rsid w:val="00801CBB"/>
    <w:rsid w:val="00820BB0"/>
    <w:rsid w:val="00832EDC"/>
    <w:rsid w:val="008530CC"/>
    <w:rsid w:val="00853967"/>
    <w:rsid w:val="00877EA2"/>
    <w:rsid w:val="008B4465"/>
    <w:rsid w:val="008C246C"/>
    <w:rsid w:val="008F0360"/>
    <w:rsid w:val="00910FA9"/>
    <w:rsid w:val="00926509"/>
    <w:rsid w:val="00931DC7"/>
    <w:rsid w:val="00937AFF"/>
    <w:rsid w:val="009708D2"/>
    <w:rsid w:val="00974D61"/>
    <w:rsid w:val="009E313A"/>
    <w:rsid w:val="009F23C6"/>
    <w:rsid w:val="009F3C6B"/>
    <w:rsid w:val="00A20CA0"/>
    <w:rsid w:val="00A34A32"/>
    <w:rsid w:val="00A85552"/>
    <w:rsid w:val="00AD6E42"/>
    <w:rsid w:val="00AE1187"/>
    <w:rsid w:val="00B06ED6"/>
    <w:rsid w:val="00B81880"/>
    <w:rsid w:val="00B92DED"/>
    <w:rsid w:val="00B95C1F"/>
    <w:rsid w:val="00BC7239"/>
    <w:rsid w:val="00BE7DED"/>
    <w:rsid w:val="00BF1B8F"/>
    <w:rsid w:val="00C47EEA"/>
    <w:rsid w:val="00C70582"/>
    <w:rsid w:val="00C922EA"/>
    <w:rsid w:val="00CC7C2B"/>
    <w:rsid w:val="00D23A33"/>
    <w:rsid w:val="00D571C6"/>
    <w:rsid w:val="00D63FD7"/>
    <w:rsid w:val="00D90A18"/>
    <w:rsid w:val="00DD51D5"/>
    <w:rsid w:val="00DE6076"/>
    <w:rsid w:val="00E07267"/>
    <w:rsid w:val="00E417D5"/>
    <w:rsid w:val="00E972C9"/>
    <w:rsid w:val="00EB2879"/>
    <w:rsid w:val="00EB3CFE"/>
    <w:rsid w:val="00EC68A6"/>
    <w:rsid w:val="00EE35F8"/>
    <w:rsid w:val="00F07E85"/>
    <w:rsid w:val="00F12FA5"/>
    <w:rsid w:val="00F2190E"/>
    <w:rsid w:val="00F4405F"/>
    <w:rsid w:val="00F577D4"/>
    <w:rsid w:val="00F82D5B"/>
    <w:rsid w:val="00FA2017"/>
    <w:rsid w:val="00FA767B"/>
    <w:rsid w:val="00FF67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D72BE"/>
  <w15:chartTrackingRefBased/>
  <w15:docId w15:val="{4A99FBDB-EAC2-4EB5-823B-85AE7A3B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6E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6E4"/>
    <w:pPr>
      <w:ind w:left="720"/>
      <w:contextualSpacing/>
    </w:pPr>
  </w:style>
  <w:style w:type="paragraph" w:customStyle="1" w:styleId="Default">
    <w:name w:val="Default"/>
    <w:rsid w:val="000316E4"/>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rsid w:val="000316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16E4"/>
    <w:rPr>
      <w:sz w:val="16"/>
      <w:szCs w:val="16"/>
    </w:rPr>
  </w:style>
  <w:style w:type="paragraph" w:styleId="CommentText">
    <w:name w:val="annotation text"/>
    <w:basedOn w:val="Normal"/>
    <w:link w:val="CommentTextChar"/>
    <w:uiPriority w:val="99"/>
    <w:unhideWhenUsed/>
    <w:rsid w:val="000316E4"/>
    <w:pPr>
      <w:spacing w:line="240" w:lineRule="auto"/>
    </w:pPr>
    <w:rPr>
      <w:sz w:val="20"/>
      <w:szCs w:val="20"/>
    </w:rPr>
  </w:style>
  <w:style w:type="character" w:customStyle="1" w:styleId="CommentTextChar">
    <w:name w:val="Comment Text Char"/>
    <w:basedOn w:val="DefaultParagraphFont"/>
    <w:link w:val="CommentText"/>
    <w:uiPriority w:val="99"/>
    <w:rsid w:val="000316E4"/>
    <w:rPr>
      <w:sz w:val="20"/>
      <w:szCs w:val="20"/>
    </w:rPr>
  </w:style>
  <w:style w:type="paragraph" w:styleId="CommentSubject">
    <w:name w:val="annotation subject"/>
    <w:basedOn w:val="CommentText"/>
    <w:next w:val="CommentText"/>
    <w:link w:val="CommentSubjectChar"/>
    <w:uiPriority w:val="99"/>
    <w:semiHidden/>
    <w:unhideWhenUsed/>
    <w:rsid w:val="000316E4"/>
    <w:rPr>
      <w:b/>
      <w:bCs/>
    </w:rPr>
  </w:style>
  <w:style w:type="character" w:customStyle="1" w:styleId="CommentSubjectChar">
    <w:name w:val="Comment Subject Char"/>
    <w:basedOn w:val="CommentTextChar"/>
    <w:link w:val="CommentSubject"/>
    <w:uiPriority w:val="99"/>
    <w:semiHidden/>
    <w:rsid w:val="000316E4"/>
    <w:rPr>
      <w:b/>
      <w:bCs/>
      <w:sz w:val="20"/>
      <w:szCs w:val="20"/>
    </w:rPr>
  </w:style>
  <w:style w:type="paragraph" w:styleId="BalloonText">
    <w:name w:val="Balloon Text"/>
    <w:basedOn w:val="Normal"/>
    <w:link w:val="BalloonTextChar"/>
    <w:uiPriority w:val="99"/>
    <w:semiHidden/>
    <w:unhideWhenUsed/>
    <w:rsid w:val="00031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6E4"/>
    <w:rPr>
      <w:rFonts w:ascii="Segoe UI" w:hAnsi="Segoe UI" w:cs="Segoe UI"/>
      <w:sz w:val="18"/>
      <w:szCs w:val="18"/>
    </w:rPr>
  </w:style>
  <w:style w:type="character" w:styleId="Hyperlink">
    <w:name w:val="Hyperlink"/>
    <w:basedOn w:val="DefaultParagraphFont"/>
    <w:uiPriority w:val="99"/>
    <w:unhideWhenUsed/>
    <w:rsid w:val="006F6732"/>
    <w:rPr>
      <w:color w:val="0563C1" w:themeColor="hyperlink"/>
      <w:u w:val="single"/>
    </w:rPr>
  </w:style>
  <w:style w:type="character" w:styleId="UnresolvedMention">
    <w:name w:val="Unresolved Mention"/>
    <w:basedOn w:val="DefaultParagraphFont"/>
    <w:uiPriority w:val="99"/>
    <w:semiHidden/>
    <w:unhideWhenUsed/>
    <w:rsid w:val="006F6732"/>
    <w:rPr>
      <w:color w:val="605E5C"/>
      <w:shd w:val="clear" w:color="auto" w:fill="E1DFDD"/>
    </w:rPr>
  </w:style>
  <w:style w:type="paragraph" w:styleId="Header">
    <w:name w:val="header"/>
    <w:basedOn w:val="Normal"/>
    <w:link w:val="HeaderChar"/>
    <w:uiPriority w:val="99"/>
    <w:unhideWhenUsed/>
    <w:rsid w:val="00DE6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076"/>
  </w:style>
  <w:style w:type="paragraph" w:styleId="Footer">
    <w:name w:val="footer"/>
    <w:basedOn w:val="Normal"/>
    <w:link w:val="FooterChar"/>
    <w:uiPriority w:val="99"/>
    <w:unhideWhenUsed/>
    <w:rsid w:val="00DE6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076"/>
  </w:style>
  <w:style w:type="paragraph" w:customStyle="1" w:styleId="pf0">
    <w:name w:val="pf0"/>
    <w:basedOn w:val="Normal"/>
    <w:rsid w:val="00853967"/>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cf01">
    <w:name w:val="cf01"/>
    <w:basedOn w:val="DefaultParagraphFont"/>
    <w:rsid w:val="008539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3082">
      <w:bodyDiv w:val="1"/>
      <w:marLeft w:val="0"/>
      <w:marRight w:val="0"/>
      <w:marTop w:val="0"/>
      <w:marBottom w:val="0"/>
      <w:divBdr>
        <w:top w:val="none" w:sz="0" w:space="0" w:color="auto"/>
        <w:left w:val="none" w:sz="0" w:space="0" w:color="auto"/>
        <w:bottom w:val="none" w:sz="0" w:space="0" w:color="auto"/>
        <w:right w:val="none" w:sz="0" w:space="0" w:color="auto"/>
      </w:divBdr>
    </w:div>
    <w:div w:id="28065600">
      <w:bodyDiv w:val="1"/>
      <w:marLeft w:val="0"/>
      <w:marRight w:val="0"/>
      <w:marTop w:val="0"/>
      <w:marBottom w:val="0"/>
      <w:divBdr>
        <w:top w:val="none" w:sz="0" w:space="0" w:color="auto"/>
        <w:left w:val="none" w:sz="0" w:space="0" w:color="auto"/>
        <w:bottom w:val="none" w:sz="0" w:space="0" w:color="auto"/>
        <w:right w:val="none" w:sz="0" w:space="0" w:color="auto"/>
      </w:divBdr>
    </w:div>
    <w:div w:id="39868178">
      <w:bodyDiv w:val="1"/>
      <w:marLeft w:val="0"/>
      <w:marRight w:val="0"/>
      <w:marTop w:val="0"/>
      <w:marBottom w:val="0"/>
      <w:divBdr>
        <w:top w:val="none" w:sz="0" w:space="0" w:color="auto"/>
        <w:left w:val="none" w:sz="0" w:space="0" w:color="auto"/>
        <w:bottom w:val="none" w:sz="0" w:space="0" w:color="auto"/>
        <w:right w:val="none" w:sz="0" w:space="0" w:color="auto"/>
      </w:divBdr>
    </w:div>
    <w:div w:id="271792813">
      <w:bodyDiv w:val="1"/>
      <w:marLeft w:val="0"/>
      <w:marRight w:val="0"/>
      <w:marTop w:val="0"/>
      <w:marBottom w:val="0"/>
      <w:divBdr>
        <w:top w:val="none" w:sz="0" w:space="0" w:color="auto"/>
        <w:left w:val="none" w:sz="0" w:space="0" w:color="auto"/>
        <w:bottom w:val="none" w:sz="0" w:space="0" w:color="auto"/>
        <w:right w:val="none" w:sz="0" w:space="0" w:color="auto"/>
      </w:divBdr>
    </w:div>
    <w:div w:id="340477101">
      <w:bodyDiv w:val="1"/>
      <w:marLeft w:val="0"/>
      <w:marRight w:val="0"/>
      <w:marTop w:val="0"/>
      <w:marBottom w:val="0"/>
      <w:divBdr>
        <w:top w:val="none" w:sz="0" w:space="0" w:color="auto"/>
        <w:left w:val="none" w:sz="0" w:space="0" w:color="auto"/>
        <w:bottom w:val="none" w:sz="0" w:space="0" w:color="auto"/>
        <w:right w:val="none" w:sz="0" w:space="0" w:color="auto"/>
      </w:divBdr>
    </w:div>
    <w:div w:id="348916202">
      <w:bodyDiv w:val="1"/>
      <w:marLeft w:val="0"/>
      <w:marRight w:val="0"/>
      <w:marTop w:val="0"/>
      <w:marBottom w:val="0"/>
      <w:divBdr>
        <w:top w:val="none" w:sz="0" w:space="0" w:color="auto"/>
        <w:left w:val="none" w:sz="0" w:space="0" w:color="auto"/>
        <w:bottom w:val="none" w:sz="0" w:space="0" w:color="auto"/>
        <w:right w:val="none" w:sz="0" w:space="0" w:color="auto"/>
      </w:divBdr>
    </w:div>
    <w:div w:id="609123194">
      <w:bodyDiv w:val="1"/>
      <w:marLeft w:val="0"/>
      <w:marRight w:val="0"/>
      <w:marTop w:val="0"/>
      <w:marBottom w:val="0"/>
      <w:divBdr>
        <w:top w:val="none" w:sz="0" w:space="0" w:color="auto"/>
        <w:left w:val="none" w:sz="0" w:space="0" w:color="auto"/>
        <w:bottom w:val="none" w:sz="0" w:space="0" w:color="auto"/>
        <w:right w:val="none" w:sz="0" w:space="0" w:color="auto"/>
      </w:divBdr>
    </w:div>
    <w:div w:id="974916338">
      <w:bodyDiv w:val="1"/>
      <w:marLeft w:val="0"/>
      <w:marRight w:val="0"/>
      <w:marTop w:val="0"/>
      <w:marBottom w:val="0"/>
      <w:divBdr>
        <w:top w:val="none" w:sz="0" w:space="0" w:color="auto"/>
        <w:left w:val="none" w:sz="0" w:space="0" w:color="auto"/>
        <w:bottom w:val="none" w:sz="0" w:space="0" w:color="auto"/>
        <w:right w:val="none" w:sz="0" w:space="0" w:color="auto"/>
      </w:divBdr>
    </w:div>
    <w:div w:id="1061439201">
      <w:bodyDiv w:val="1"/>
      <w:marLeft w:val="0"/>
      <w:marRight w:val="0"/>
      <w:marTop w:val="0"/>
      <w:marBottom w:val="0"/>
      <w:divBdr>
        <w:top w:val="none" w:sz="0" w:space="0" w:color="auto"/>
        <w:left w:val="none" w:sz="0" w:space="0" w:color="auto"/>
        <w:bottom w:val="none" w:sz="0" w:space="0" w:color="auto"/>
        <w:right w:val="none" w:sz="0" w:space="0" w:color="auto"/>
      </w:divBdr>
    </w:div>
    <w:div w:id="1114207170">
      <w:bodyDiv w:val="1"/>
      <w:marLeft w:val="0"/>
      <w:marRight w:val="0"/>
      <w:marTop w:val="0"/>
      <w:marBottom w:val="0"/>
      <w:divBdr>
        <w:top w:val="none" w:sz="0" w:space="0" w:color="auto"/>
        <w:left w:val="none" w:sz="0" w:space="0" w:color="auto"/>
        <w:bottom w:val="none" w:sz="0" w:space="0" w:color="auto"/>
        <w:right w:val="none" w:sz="0" w:space="0" w:color="auto"/>
      </w:divBdr>
    </w:div>
    <w:div w:id="1214389202">
      <w:bodyDiv w:val="1"/>
      <w:marLeft w:val="0"/>
      <w:marRight w:val="0"/>
      <w:marTop w:val="0"/>
      <w:marBottom w:val="0"/>
      <w:divBdr>
        <w:top w:val="none" w:sz="0" w:space="0" w:color="auto"/>
        <w:left w:val="none" w:sz="0" w:space="0" w:color="auto"/>
        <w:bottom w:val="none" w:sz="0" w:space="0" w:color="auto"/>
        <w:right w:val="none" w:sz="0" w:space="0" w:color="auto"/>
      </w:divBdr>
    </w:div>
    <w:div w:id="1241863874">
      <w:bodyDiv w:val="1"/>
      <w:marLeft w:val="0"/>
      <w:marRight w:val="0"/>
      <w:marTop w:val="0"/>
      <w:marBottom w:val="0"/>
      <w:divBdr>
        <w:top w:val="none" w:sz="0" w:space="0" w:color="auto"/>
        <w:left w:val="none" w:sz="0" w:space="0" w:color="auto"/>
        <w:bottom w:val="none" w:sz="0" w:space="0" w:color="auto"/>
        <w:right w:val="none" w:sz="0" w:space="0" w:color="auto"/>
      </w:divBdr>
    </w:div>
    <w:div w:id="1244026768">
      <w:bodyDiv w:val="1"/>
      <w:marLeft w:val="0"/>
      <w:marRight w:val="0"/>
      <w:marTop w:val="0"/>
      <w:marBottom w:val="0"/>
      <w:divBdr>
        <w:top w:val="none" w:sz="0" w:space="0" w:color="auto"/>
        <w:left w:val="none" w:sz="0" w:space="0" w:color="auto"/>
        <w:bottom w:val="none" w:sz="0" w:space="0" w:color="auto"/>
        <w:right w:val="none" w:sz="0" w:space="0" w:color="auto"/>
      </w:divBdr>
    </w:div>
    <w:div w:id="1294751874">
      <w:bodyDiv w:val="1"/>
      <w:marLeft w:val="0"/>
      <w:marRight w:val="0"/>
      <w:marTop w:val="0"/>
      <w:marBottom w:val="0"/>
      <w:divBdr>
        <w:top w:val="none" w:sz="0" w:space="0" w:color="auto"/>
        <w:left w:val="none" w:sz="0" w:space="0" w:color="auto"/>
        <w:bottom w:val="none" w:sz="0" w:space="0" w:color="auto"/>
        <w:right w:val="none" w:sz="0" w:space="0" w:color="auto"/>
      </w:divBdr>
    </w:div>
    <w:div w:id="1371495708">
      <w:bodyDiv w:val="1"/>
      <w:marLeft w:val="0"/>
      <w:marRight w:val="0"/>
      <w:marTop w:val="0"/>
      <w:marBottom w:val="0"/>
      <w:divBdr>
        <w:top w:val="none" w:sz="0" w:space="0" w:color="auto"/>
        <w:left w:val="none" w:sz="0" w:space="0" w:color="auto"/>
        <w:bottom w:val="none" w:sz="0" w:space="0" w:color="auto"/>
        <w:right w:val="none" w:sz="0" w:space="0" w:color="auto"/>
      </w:divBdr>
    </w:div>
    <w:div w:id="1463813890">
      <w:bodyDiv w:val="1"/>
      <w:marLeft w:val="0"/>
      <w:marRight w:val="0"/>
      <w:marTop w:val="0"/>
      <w:marBottom w:val="0"/>
      <w:divBdr>
        <w:top w:val="none" w:sz="0" w:space="0" w:color="auto"/>
        <w:left w:val="none" w:sz="0" w:space="0" w:color="auto"/>
        <w:bottom w:val="none" w:sz="0" w:space="0" w:color="auto"/>
        <w:right w:val="none" w:sz="0" w:space="0" w:color="auto"/>
      </w:divBdr>
    </w:div>
    <w:div w:id="1502158348">
      <w:bodyDiv w:val="1"/>
      <w:marLeft w:val="0"/>
      <w:marRight w:val="0"/>
      <w:marTop w:val="0"/>
      <w:marBottom w:val="0"/>
      <w:divBdr>
        <w:top w:val="none" w:sz="0" w:space="0" w:color="auto"/>
        <w:left w:val="none" w:sz="0" w:space="0" w:color="auto"/>
        <w:bottom w:val="none" w:sz="0" w:space="0" w:color="auto"/>
        <w:right w:val="none" w:sz="0" w:space="0" w:color="auto"/>
      </w:divBdr>
    </w:div>
    <w:div w:id="1555191702">
      <w:bodyDiv w:val="1"/>
      <w:marLeft w:val="0"/>
      <w:marRight w:val="0"/>
      <w:marTop w:val="0"/>
      <w:marBottom w:val="0"/>
      <w:divBdr>
        <w:top w:val="none" w:sz="0" w:space="0" w:color="auto"/>
        <w:left w:val="none" w:sz="0" w:space="0" w:color="auto"/>
        <w:bottom w:val="none" w:sz="0" w:space="0" w:color="auto"/>
        <w:right w:val="none" w:sz="0" w:space="0" w:color="auto"/>
      </w:divBdr>
    </w:div>
    <w:div w:id="1712340414">
      <w:bodyDiv w:val="1"/>
      <w:marLeft w:val="0"/>
      <w:marRight w:val="0"/>
      <w:marTop w:val="0"/>
      <w:marBottom w:val="0"/>
      <w:divBdr>
        <w:top w:val="none" w:sz="0" w:space="0" w:color="auto"/>
        <w:left w:val="none" w:sz="0" w:space="0" w:color="auto"/>
        <w:bottom w:val="none" w:sz="0" w:space="0" w:color="auto"/>
        <w:right w:val="none" w:sz="0" w:space="0" w:color="auto"/>
      </w:divBdr>
    </w:div>
    <w:div w:id="1861235126">
      <w:bodyDiv w:val="1"/>
      <w:marLeft w:val="0"/>
      <w:marRight w:val="0"/>
      <w:marTop w:val="0"/>
      <w:marBottom w:val="0"/>
      <w:divBdr>
        <w:top w:val="none" w:sz="0" w:space="0" w:color="auto"/>
        <w:left w:val="none" w:sz="0" w:space="0" w:color="auto"/>
        <w:bottom w:val="none" w:sz="0" w:space="0" w:color="auto"/>
        <w:right w:val="none" w:sz="0" w:space="0" w:color="auto"/>
      </w:divBdr>
    </w:div>
    <w:div w:id="210248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igrainetrust.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1194</Words>
  <Characters>6811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Music</dc:creator>
  <cp:keywords/>
  <dc:description/>
  <cp:lastModifiedBy>Kate Sanger</cp:lastModifiedBy>
  <cp:revision>2</cp:revision>
  <cp:lastPrinted>2025-01-06T12:04:00Z</cp:lastPrinted>
  <dcterms:created xsi:type="dcterms:W3CDTF">2025-01-14T13:45:00Z</dcterms:created>
  <dcterms:modified xsi:type="dcterms:W3CDTF">2025-01-14T13:45:00Z</dcterms:modified>
</cp:coreProperties>
</file>