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07FFD" w14:textId="77777777" w:rsidR="000316E4" w:rsidRDefault="00E07267" w:rsidP="00E07267">
      <w:pPr>
        <w:spacing w:after="0" w:line="240" w:lineRule="auto"/>
        <w:rPr>
          <w:rFonts w:cstheme="minorHAnsi"/>
          <w:sz w:val="24"/>
          <w:szCs w:val="24"/>
        </w:rPr>
      </w:pPr>
      <w:bookmarkStart w:id="0" w:name="_Hlk77868300"/>
      <w:r w:rsidRPr="00D85406">
        <w:rPr>
          <w:rFonts w:cstheme="minorHAnsi"/>
          <w:noProof/>
          <w:color w:val="000000"/>
          <w:sz w:val="24"/>
          <w:szCs w:val="24"/>
        </w:rPr>
        <w:drawing>
          <wp:inline distT="0" distB="0" distL="0" distR="0" wp14:anchorId="4A05548D" wp14:editId="4989861B">
            <wp:extent cx="2247900" cy="104262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LogoHi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1412" cy="1053531"/>
                    </a:xfrm>
                    <a:prstGeom prst="rect">
                      <a:avLst/>
                    </a:prstGeom>
                  </pic:spPr>
                </pic:pic>
              </a:graphicData>
            </a:graphic>
          </wp:inline>
        </w:drawing>
      </w:r>
    </w:p>
    <w:p w14:paraId="2ABAE57A" w14:textId="77777777" w:rsidR="00E07267" w:rsidRPr="00E07267" w:rsidRDefault="00E07267" w:rsidP="00E07267">
      <w:pPr>
        <w:spacing w:after="0" w:line="240" w:lineRule="auto"/>
        <w:rPr>
          <w:rFonts w:cstheme="minorHAnsi"/>
          <w:sz w:val="24"/>
          <w:szCs w:val="24"/>
        </w:rPr>
      </w:pPr>
    </w:p>
    <w:tbl>
      <w:tblPr>
        <w:tblW w:w="928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A0" w:firstRow="1" w:lastRow="0" w:firstColumn="1" w:lastColumn="0" w:noHBand="0" w:noVBand="0"/>
      </w:tblPr>
      <w:tblGrid>
        <w:gridCol w:w="2575"/>
        <w:gridCol w:w="6710"/>
      </w:tblGrid>
      <w:tr w:rsidR="000316E4" w:rsidRPr="00E07267" w14:paraId="284869E8" w14:textId="77777777" w:rsidTr="000316E4">
        <w:tc>
          <w:tcPr>
            <w:tcW w:w="2575" w:type="dxa"/>
            <w:tcBorders>
              <w:top w:val="single" w:sz="4" w:space="0" w:color="D9D9D9"/>
              <w:left w:val="single" w:sz="4" w:space="0" w:color="D9D9D9"/>
              <w:bottom w:val="single" w:sz="4" w:space="0" w:color="D9D9D9"/>
              <w:right w:val="single" w:sz="4" w:space="0" w:color="D9D9D9"/>
            </w:tcBorders>
            <w:hideMark/>
          </w:tcPr>
          <w:p w14:paraId="5F02479E" w14:textId="77777777" w:rsidR="000316E4" w:rsidRPr="00E07267" w:rsidRDefault="000316E4" w:rsidP="00E07267">
            <w:pPr>
              <w:spacing w:after="0" w:line="240" w:lineRule="auto"/>
              <w:rPr>
                <w:rFonts w:cstheme="minorHAnsi"/>
                <w:bCs/>
                <w:sz w:val="24"/>
                <w:szCs w:val="24"/>
                <w:lang w:eastAsia="en-GB"/>
              </w:rPr>
            </w:pPr>
            <w:r w:rsidRPr="00E07267">
              <w:rPr>
                <w:rFonts w:cstheme="minorHAnsi"/>
                <w:bCs/>
                <w:sz w:val="24"/>
                <w:szCs w:val="24"/>
                <w:lang w:eastAsia="en-GB"/>
              </w:rPr>
              <w:t>Job title:</w:t>
            </w:r>
          </w:p>
        </w:tc>
        <w:tc>
          <w:tcPr>
            <w:tcW w:w="6711" w:type="dxa"/>
            <w:tcBorders>
              <w:top w:val="single" w:sz="4" w:space="0" w:color="D9D9D9"/>
              <w:left w:val="single" w:sz="4" w:space="0" w:color="D9D9D9"/>
              <w:bottom w:val="single" w:sz="4" w:space="0" w:color="D9D9D9"/>
              <w:right w:val="single" w:sz="4" w:space="0" w:color="D9D9D9"/>
            </w:tcBorders>
            <w:hideMark/>
          </w:tcPr>
          <w:p w14:paraId="7582717B" w14:textId="77777777" w:rsidR="000316E4" w:rsidRPr="00E07267" w:rsidRDefault="008B4465" w:rsidP="00E07267">
            <w:pPr>
              <w:spacing w:after="0" w:line="240" w:lineRule="auto"/>
              <w:rPr>
                <w:rFonts w:cstheme="minorHAnsi"/>
                <w:b/>
                <w:bCs/>
                <w:sz w:val="24"/>
                <w:szCs w:val="24"/>
                <w:highlight w:val="yellow"/>
                <w:lang w:eastAsia="en-GB"/>
              </w:rPr>
            </w:pPr>
            <w:r w:rsidRPr="00E07267">
              <w:rPr>
                <w:rFonts w:cstheme="minorHAnsi"/>
                <w:b/>
                <w:sz w:val="24"/>
                <w:szCs w:val="24"/>
              </w:rPr>
              <w:t>Information and Support Advisor</w:t>
            </w:r>
          </w:p>
        </w:tc>
      </w:tr>
      <w:tr w:rsidR="000316E4" w:rsidRPr="00E07267" w14:paraId="57353869" w14:textId="77777777" w:rsidTr="000316E4">
        <w:tc>
          <w:tcPr>
            <w:tcW w:w="2575" w:type="dxa"/>
            <w:tcBorders>
              <w:top w:val="single" w:sz="4" w:space="0" w:color="D9D9D9"/>
              <w:left w:val="single" w:sz="4" w:space="0" w:color="D9D9D9"/>
              <w:bottom w:val="single" w:sz="4" w:space="0" w:color="D9D9D9"/>
              <w:right w:val="single" w:sz="4" w:space="0" w:color="D9D9D9"/>
            </w:tcBorders>
            <w:hideMark/>
          </w:tcPr>
          <w:p w14:paraId="7D13A43F" w14:textId="77777777" w:rsidR="000316E4" w:rsidRPr="00E07267" w:rsidRDefault="000316E4" w:rsidP="00E07267">
            <w:pPr>
              <w:spacing w:after="0" w:line="240" w:lineRule="auto"/>
              <w:rPr>
                <w:rFonts w:cstheme="minorHAnsi"/>
                <w:bCs/>
                <w:sz w:val="24"/>
                <w:szCs w:val="24"/>
                <w:lang w:eastAsia="en-GB"/>
              </w:rPr>
            </w:pPr>
            <w:r w:rsidRPr="00E07267">
              <w:rPr>
                <w:rFonts w:cstheme="minorHAnsi"/>
                <w:bCs/>
                <w:sz w:val="24"/>
                <w:szCs w:val="24"/>
                <w:lang w:eastAsia="en-GB"/>
              </w:rPr>
              <w:t>Reporting to:</w:t>
            </w:r>
          </w:p>
        </w:tc>
        <w:tc>
          <w:tcPr>
            <w:tcW w:w="6711" w:type="dxa"/>
            <w:tcBorders>
              <w:top w:val="single" w:sz="4" w:space="0" w:color="D9D9D9"/>
              <w:left w:val="single" w:sz="4" w:space="0" w:color="D9D9D9"/>
              <w:bottom w:val="single" w:sz="4" w:space="0" w:color="D9D9D9"/>
              <w:right w:val="single" w:sz="4" w:space="0" w:color="D9D9D9"/>
            </w:tcBorders>
          </w:tcPr>
          <w:p w14:paraId="75910336" w14:textId="0E68AA96" w:rsidR="000316E4" w:rsidRPr="00E07267" w:rsidRDefault="00DE6076" w:rsidP="00E07267">
            <w:pPr>
              <w:spacing w:after="0" w:line="240" w:lineRule="auto"/>
              <w:rPr>
                <w:rFonts w:cstheme="minorHAnsi"/>
                <w:bCs/>
                <w:sz w:val="24"/>
                <w:szCs w:val="24"/>
                <w:lang w:eastAsia="en-GB"/>
              </w:rPr>
            </w:pPr>
            <w:r>
              <w:rPr>
                <w:rFonts w:cstheme="minorHAnsi"/>
                <w:bCs/>
                <w:sz w:val="24"/>
                <w:szCs w:val="24"/>
                <w:lang w:eastAsia="en-GB"/>
              </w:rPr>
              <w:t xml:space="preserve">Head of </w:t>
            </w:r>
            <w:r w:rsidR="000316E4" w:rsidRPr="00E07267">
              <w:rPr>
                <w:rFonts w:cstheme="minorHAnsi"/>
                <w:bCs/>
                <w:sz w:val="24"/>
                <w:szCs w:val="24"/>
                <w:lang w:eastAsia="en-GB"/>
              </w:rPr>
              <w:t>Information</w:t>
            </w:r>
            <w:r>
              <w:rPr>
                <w:rFonts w:cstheme="minorHAnsi"/>
                <w:bCs/>
                <w:sz w:val="24"/>
                <w:szCs w:val="24"/>
                <w:lang w:eastAsia="en-GB"/>
              </w:rPr>
              <w:t xml:space="preserve"> and</w:t>
            </w:r>
            <w:r w:rsidR="000316E4" w:rsidRPr="00E07267">
              <w:rPr>
                <w:rFonts w:cstheme="minorHAnsi"/>
                <w:bCs/>
                <w:sz w:val="24"/>
                <w:szCs w:val="24"/>
                <w:lang w:eastAsia="en-GB"/>
              </w:rPr>
              <w:t xml:space="preserve"> Support Services  </w:t>
            </w:r>
          </w:p>
        </w:tc>
      </w:tr>
      <w:tr w:rsidR="000316E4" w:rsidRPr="00E07267" w14:paraId="1A4FB98D" w14:textId="77777777" w:rsidTr="000316E4">
        <w:tc>
          <w:tcPr>
            <w:tcW w:w="2575" w:type="dxa"/>
            <w:tcBorders>
              <w:top w:val="single" w:sz="4" w:space="0" w:color="D9D9D9"/>
              <w:left w:val="single" w:sz="4" w:space="0" w:color="D9D9D9"/>
              <w:bottom w:val="single" w:sz="4" w:space="0" w:color="D9D9D9"/>
              <w:right w:val="single" w:sz="4" w:space="0" w:color="D9D9D9"/>
            </w:tcBorders>
            <w:hideMark/>
          </w:tcPr>
          <w:p w14:paraId="2FC1EF7C" w14:textId="77777777" w:rsidR="000316E4" w:rsidRPr="00E07267" w:rsidRDefault="000316E4" w:rsidP="00E07267">
            <w:pPr>
              <w:spacing w:after="0" w:line="240" w:lineRule="auto"/>
              <w:rPr>
                <w:rFonts w:cstheme="minorHAnsi"/>
                <w:bCs/>
                <w:sz w:val="24"/>
                <w:szCs w:val="24"/>
                <w:lang w:eastAsia="en-GB"/>
              </w:rPr>
            </w:pPr>
            <w:r w:rsidRPr="00E07267">
              <w:rPr>
                <w:rFonts w:cstheme="minorHAnsi"/>
                <w:bCs/>
                <w:sz w:val="24"/>
                <w:szCs w:val="24"/>
                <w:lang w:eastAsia="en-GB"/>
              </w:rPr>
              <w:t>Contract:</w:t>
            </w:r>
          </w:p>
        </w:tc>
        <w:tc>
          <w:tcPr>
            <w:tcW w:w="6711" w:type="dxa"/>
            <w:tcBorders>
              <w:top w:val="single" w:sz="4" w:space="0" w:color="D9D9D9"/>
              <w:left w:val="single" w:sz="4" w:space="0" w:color="D9D9D9"/>
              <w:bottom w:val="single" w:sz="4" w:space="0" w:color="D9D9D9"/>
              <w:right w:val="single" w:sz="4" w:space="0" w:color="D9D9D9"/>
            </w:tcBorders>
          </w:tcPr>
          <w:p w14:paraId="3E0D2BA2" w14:textId="77777777" w:rsidR="000316E4" w:rsidRPr="00E07267" w:rsidRDefault="000316E4" w:rsidP="00E07267">
            <w:pPr>
              <w:spacing w:after="0" w:line="240" w:lineRule="auto"/>
              <w:rPr>
                <w:rFonts w:cstheme="minorHAnsi"/>
                <w:bCs/>
                <w:sz w:val="24"/>
                <w:szCs w:val="24"/>
                <w:lang w:eastAsia="en-GB"/>
              </w:rPr>
            </w:pPr>
            <w:r w:rsidRPr="00E07267">
              <w:rPr>
                <w:rFonts w:cstheme="minorHAnsi"/>
                <w:bCs/>
                <w:sz w:val="24"/>
                <w:szCs w:val="24"/>
                <w:lang w:eastAsia="en-GB"/>
              </w:rPr>
              <w:t>Permanent</w:t>
            </w:r>
          </w:p>
        </w:tc>
      </w:tr>
      <w:tr w:rsidR="000316E4" w:rsidRPr="00E07267" w14:paraId="63EF9181" w14:textId="77777777" w:rsidTr="000316E4">
        <w:tc>
          <w:tcPr>
            <w:tcW w:w="2575" w:type="dxa"/>
            <w:tcBorders>
              <w:top w:val="single" w:sz="4" w:space="0" w:color="D9D9D9"/>
              <w:left w:val="single" w:sz="4" w:space="0" w:color="D9D9D9"/>
              <w:bottom w:val="single" w:sz="4" w:space="0" w:color="D9D9D9"/>
              <w:right w:val="single" w:sz="4" w:space="0" w:color="D9D9D9"/>
            </w:tcBorders>
            <w:hideMark/>
          </w:tcPr>
          <w:p w14:paraId="7F8E0593" w14:textId="77777777" w:rsidR="000316E4" w:rsidRPr="00E07267" w:rsidRDefault="000316E4" w:rsidP="00E07267">
            <w:pPr>
              <w:spacing w:after="0" w:line="240" w:lineRule="auto"/>
              <w:rPr>
                <w:rFonts w:cstheme="minorHAnsi"/>
                <w:bCs/>
                <w:sz w:val="24"/>
                <w:szCs w:val="24"/>
                <w:lang w:eastAsia="en-GB"/>
              </w:rPr>
            </w:pPr>
            <w:r w:rsidRPr="00E07267">
              <w:rPr>
                <w:rFonts w:cstheme="minorHAnsi"/>
                <w:bCs/>
                <w:sz w:val="24"/>
                <w:szCs w:val="24"/>
                <w:lang w:eastAsia="en-GB"/>
              </w:rPr>
              <w:t>Hours:</w:t>
            </w:r>
          </w:p>
        </w:tc>
        <w:tc>
          <w:tcPr>
            <w:tcW w:w="6711" w:type="dxa"/>
            <w:tcBorders>
              <w:top w:val="single" w:sz="4" w:space="0" w:color="D9D9D9"/>
              <w:left w:val="single" w:sz="4" w:space="0" w:color="D9D9D9"/>
              <w:bottom w:val="single" w:sz="4" w:space="0" w:color="D9D9D9"/>
              <w:right w:val="single" w:sz="4" w:space="0" w:color="D9D9D9"/>
            </w:tcBorders>
          </w:tcPr>
          <w:p w14:paraId="0678D0D1" w14:textId="77777777" w:rsidR="000316E4" w:rsidRPr="00E07267" w:rsidRDefault="000316E4" w:rsidP="00E07267">
            <w:pPr>
              <w:spacing w:after="0" w:line="240" w:lineRule="auto"/>
              <w:rPr>
                <w:rFonts w:cstheme="minorHAnsi"/>
                <w:bCs/>
                <w:sz w:val="24"/>
                <w:szCs w:val="24"/>
                <w:lang w:eastAsia="en-GB"/>
              </w:rPr>
            </w:pPr>
            <w:r w:rsidRPr="00E07267">
              <w:rPr>
                <w:rFonts w:cstheme="minorHAnsi"/>
                <w:bCs/>
                <w:sz w:val="24"/>
                <w:szCs w:val="24"/>
                <w:lang w:eastAsia="en-GB"/>
              </w:rPr>
              <w:t>Full-time, 35 hours per week.</w:t>
            </w:r>
          </w:p>
        </w:tc>
      </w:tr>
      <w:tr w:rsidR="000316E4" w:rsidRPr="00E07267" w14:paraId="42F85425" w14:textId="77777777" w:rsidTr="000316E4">
        <w:tc>
          <w:tcPr>
            <w:tcW w:w="2575" w:type="dxa"/>
            <w:tcBorders>
              <w:top w:val="single" w:sz="4" w:space="0" w:color="D9D9D9"/>
              <w:left w:val="single" w:sz="4" w:space="0" w:color="D9D9D9"/>
              <w:bottom w:val="single" w:sz="4" w:space="0" w:color="D9D9D9"/>
              <w:right w:val="single" w:sz="4" w:space="0" w:color="D9D9D9"/>
            </w:tcBorders>
            <w:hideMark/>
          </w:tcPr>
          <w:p w14:paraId="78ADE8D0" w14:textId="77777777" w:rsidR="000316E4" w:rsidRPr="00E07267" w:rsidRDefault="000316E4" w:rsidP="00E07267">
            <w:pPr>
              <w:spacing w:after="0" w:line="240" w:lineRule="auto"/>
              <w:rPr>
                <w:rFonts w:cstheme="minorHAnsi"/>
                <w:bCs/>
                <w:sz w:val="24"/>
                <w:szCs w:val="24"/>
                <w:lang w:eastAsia="en-GB"/>
              </w:rPr>
            </w:pPr>
            <w:r w:rsidRPr="00E07267">
              <w:rPr>
                <w:rFonts w:cstheme="minorHAnsi"/>
                <w:bCs/>
                <w:sz w:val="24"/>
                <w:szCs w:val="24"/>
                <w:lang w:eastAsia="en-GB"/>
              </w:rPr>
              <w:t>Salary:</w:t>
            </w:r>
          </w:p>
        </w:tc>
        <w:tc>
          <w:tcPr>
            <w:tcW w:w="6711" w:type="dxa"/>
            <w:tcBorders>
              <w:top w:val="single" w:sz="4" w:space="0" w:color="D9D9D9"/>
              <w:left w:val="single" w:sz="4" w:space="0" w:color="D9D9D9"/>
              <w:bottom w:val="single" w:sz="4" w:space="0" w:color="D9D9D9"/>
              <w:right w:val="single" w:sz="4" w:space="0" w:color="D9D9D9"/>
            </w:tcBorders>
          </w:tcPr>
          <w:p w14:paraId="42C9636E" w14:textId="72B0E0FA" w:rsidR="000316E4" w:rsidRPr="00E07267" w:rsidRDefault="000316E4" w:rsidP="00E07267">
            <w:pPr>
              <w:spacing w:after="0" w:line="240" w:lineRule="auto"/>
              <w:rPr>
                <w:rFonts w:cstheme="minorHAnsi"/>
                <w:bCs/>
                <w:sz w:val="24"/>
                <w:szCs w:val="24"/>
                <w:lang w:eastAsia="en-GB"/>
              </w:rPr>
            </w:pPr>
            <w:r w:rsidRPr="00E07267">
              <w:rPr>
                <w:rFonts w:cstheme="minorHAnsi"/>
                <w:bCs/>
                <w:sz w:val="24"/>
                <w:szCs w:val="24"/>
                <w:lang w:eastAsia="en-GB"/>
              </w:rPr>
              <w:t>£2</w:t>
            </w:r>
            <w:r w:rsidR="00706253">
              <w:rPr>
                <w:rFonts w:cstheme="minorHAnsi"/>
                <w:bCs/>
                <w:sz w:val="24"/>
                <w:szCs w:val="24"/>
                <w:lang w:eastAsia="en-GB"/>
              </w:rPr>
              <w:t>8</w:t>
            </w:r>
            <w:r w:rsidRPr="00E07267">
              <w:rPr>
                <w:rFonts w:cstheme="minorHAnsi"/>
                <w:bCs/>
                <w:sz w:val="24"/>
                <w:szCs w:val="24"/>
                <w:lang w:eastAsia="en-GB"/>
              </w:rPr>
              <w:t>,000 – £</w:t>
            </w:r>
            <w:r w:rsidR="00706253">
              <w:rPr>
                <w:rFonts w:cstheme="minorHAnsi"/>
                <w:bCs/>
                <w:sz w:val="24"/>
                <w:szCs w:val="24"/>
                <w:lang w:eastAsia="en-GB"/>
              </w:rPr>
              <w:t>30</w:t>
            </w:r>
            <w:r w:rsidRPr="00E07267">
              <w:rPr>
                <w:rFonts w:cstheme="minorHAnsi"/>
                <w:bCs/>
                <w:sz w:val="24"/>
                <w:szCs w:val="24"/>
                <w:lang w:eastAsia="en-GB"/>
              </w:rPr>
              <w:t>,000 (dependent on experience)</w:t>
            </w:r>
          </w:p>
        </w:tc>
      </w:tr>
      <w:tr w:rsidR="000316E4" w:rsidRPr="00E07267" w14:paraId="4D34977A" w14:textId="77777777" w:rsidTr="000316E4">
        <w:tc>
          <w:tcPr>
            <w:tcW w:w="2575" w:type="dxa"/>
            <w:tcBorders>
              <w:top w:val="single" w:sz="4" w:space="0" w:color="D9D9D9"/>
              <w:left w:val="single" w:sz="4" w:space="0" w:color="D9D9D9"/>
              <w:bottom w:val="single" w:sz="4" w:space="0" w:color="D9D9D9"/>
              <w:right w:val="single" w:sz="4" w:space="0" w:color="D9D9D9"/>
            </w:tcBorders>
            <w:hideMark/>
          </w:tcPr>
          <w:p w14:paraId="4BC0D978" w14:textId="77777777" w:rsidR="000316E4" w:rsidRPr="00E07267" w:rsidRDefault="000316E4" w:rsidP="00E07267">
            <w:pPr>
              <w:spacing w:after="0" w:line="240" w:lineRule="auto"/>
              <w:rPr>
                <w:rFonts w:cstheme="minorHAnsi"/>
                <w:bCs/>
                <w:sz w:val="24"/>
                <w:szCs w:val="24"/>
                <w:lang w:eastAsia="en-GB"/>
              </w:rPr>
            </w:pPr>
            <w:r w:rsidRPr="00E07267">
              <w:rPr>
                <w:rFonts w:cstheme="minorHAnsi"/>
                <w:bCs/>
                <w:sz w:val="24"/>
                <w:szCs w:val="24"/>
                <w:lang w:eastAsia="en-GB"/>
              </w:rPr>
              <w:t>Place of work:</w:t>
            </w:r>
          </w:p>
        </w:tc>
        <w:tc>
          <w:tcPr>
            <w:tcW w:w="6711" w:type="dxa"/>
            <w:tcBorders>
              <w:top w:val="single" w:sz="4" w:space="0" w:color="D9D9D9"/>
              <w:left w:val="single" w:sz="4" w:space="0" w:color="D9D9D9"/>
              <w:bottom w:val="single" w:sz="4" w:space="0" w:color="D9D9D9"/>
              <w:right w:val="single" w:sz="4" w:space="0" w:color="D9D9D9"/>
            </w:tcBorders>
          </w:tcPr>
          <w:p w14:paraId="443846EA" w14:textId="4B0BEA2B" w:rsidR="00853967" w:rsidRPr="00853967" w:rsidRDefault="00853967" w:rsidP="00853967">
            <w:pPr>
              <w:spacing w:after="0" w:line="240" w:lineRule="auto"/>
              <w:rPr>
                <w:rFonts w:cstheme="minorHAnsi"/>
                <w:bCs/>
                <w:sz w:val="24"/>
                <w:szCs w:val="24"/>
                <w:lang w:eastAsia="en-GB"/>
              </w:rPr>
            </w:pPr>
            <w:r w:rsidRPr="00853967">
              <w:rPr>
                <w:rFonts w:cstheme="minorHAnsi"/>
                <w:bCs/>
                <w:sz w:val="24"/>
                <w:szCs w:val="24"/>
                <w:lang w:eastAsia="en-GB"/>
              </w:rPr>
              <w:t>Th</w:t>
            </w:r>
            <w:r w:rsidR="00937AFF">
              <w:rPr>
                <w:rFonts w:cstheme="minorHAnsi"/>
                <w:bCs/>
                <w:sz w:val="24"/>
                <w:szCs w:val="24"/>
                <w:lang w:eastAsia="en-GB"/>
              </w:rPr>
              <w:t>is is a remote</w:t>
            </w:r>
            <w:r w:rsidRPr="00853967">
              <w:rPr>
                <w:rFonts w:cstheme="minorHAnsi"/>
                <w:bCs/>
                <w:sz w:val="24"/>
                <w:szCs w:val="24"/>
                <w:lang w:eastAsia="en-GB"/>
              </w:rPr>
              <w:t xml:space="preserve"> working</w:t>
            </w:r>
            <w:r w:rsidR="00937AFF">
              <w:rPr>
                <w:rFonts w:cstheme="minorHAnsi"/>
                <w:bCs/>
                <w:sz w:val="24"/>
                <w:szCs w:val="24"/>
                <w:lang w:eastAsia="en-GB"/>
              </w:rPr>
              <w:t xml:space="preserve"> role</w:t>
            </w:r>
            <w:r w:rsidRPr="00853967">
              <w:rPr>
                <w:rFonts w:cstheme="minorHAnsi"/>
                <w:bCs/>
                <w:sz w:val="24"/>
                <w:szCs w:val="24"/>
                <w:lang w:eastAsia="en-GB"/>
              </w:rPr>
              <w:t xml:space="preserve"> with a requirement</w:t>
            </w:r>
            <w:r w:rsidR="00D63FD7">
              <w:rPr>
                <w:rFonts w:cstheme="minorHAnsi"/>
                <w:bCs/>
                <w:sz w:val="24"/>
                <w:szCs w:val="24"/>
                <w:lang w:eastAsia="en-GB"/>
              </w:rPr>
              <w:t xml:space="preserve"> to attend </w:t>
            </w:r>
            <w:r w:rsidR="00014DCD">
              <w:rPr>
                <w:rFonts w:cstheme="minorHAnsi"/>
                <w:bCs/>
                <w:sz w:val="24"/>
                <w:szCs w:val="24"/>
                <w:lang w:eastAsia="en-GB"/>
              </w:rPr>
              <w:t xml:space="preserve">overnight </w:t>
            </w:r>
            <w:r w:rsidR="00D63FD7">
              <w:rPr>
                <w:rFonts w:cstheme="minorHAnsi"/>
                <w:bCs/>
                <w:sz w:val="24"/>
                <w:szCs w:val="24"/>
                <w:lang w:eastAsia="en-GB"/>
              </w:rPr>
              <w:t xml:space="preserve">connection days </w:t>
            </w:r>
            <w:r w:rsidRPr="00853967">
              <w:rPr>
                <w:rFonts w:cstheme="minorHAnsi"/>
                <w:bCs/>
                <w:sz w:val="24"/>
                <w:szCs w:val="24"/>
                <w:lang w:eastAsia="en-GB"/>
              </w:rPr>
              <w:t>in the London office</w:t>
            </w:r>
            <w:r w:rsidR="00014DCD">
              <w:rPr>
                <w:rFonts w:cstheme="minorHAnsi"/>
                <w:bCs/>
                <w:sz w:val="24"/>
                <w:szCs w:val="24"/>
                <w:lang w:eastAsia="en-GB"/>
              </w:rPr>
              <w:t xml:space="preserve"> 3-4 times a year</w:t>
            </w:r>
            <w:r w:rsidRPr="00853967">
              <w:rPr>
                <w:rFonts w:cstheme="minorHAnsi"/>
                <w:bCs/>
                <w:sz w:val="24"/>
                <w:szCs w:val="24"/>
                <w:lang w:eastAsia="en-GB"/>
              </w:rPr>
              <w:t>. The charity is very happy to have a conversation around the flexible needs of candidates.</w:t>
            </w:r>
          </w:p>
          <w:p w14:paraId="4063BC1E" w14:textId="1E4E7DAE" w:rsidR="000316E4" w:rsidRPr="00E07267" w:rsidRDefault="000316E4" w:rsidP="00E07267">
            <w:pPr>
              <w:spacing w:after="0" w:line="240" w:lineRule="auto"/>
              <w:rPr>
                <w:rFonts w:cstheme="minorHAnsi"/>
                <w:bCs/>
                <w:sz w:val="24"/>
                <w:szCs w:val="24"/>
                <w:lang w:eastAsia="en-GB"/>
              </w:rPr>
            </w:pPr>
          </w:p>
        </w:tc>
      </w:tr>
      <w:tr w:rsidR="000316E4" w:rsidRPr="00E07267" w14:paraId="2BC45465" w14:textId="77777777" w:rsidTr="000316E4">
        <w:tc>
          <w:tcPr>
            <w:tcW w:w="2575" w:type="dxa"/>
            <w:tcBorders>
              <w:top w:val="single" w:sz="4" w:space="0" w:color="D9D9D9"/>
              <w:left w:val="single" w:sz="4" w:space="0" w:color="D9D9D9"/>
              <w:bottom w:val="single" w:sz="4" w:space="0" w:color="D9D9D9"/>
              <w:right w:val="single" w:sz="4" w:space="0" w:color="D9D9D9"/>
            </w:tcBorders>
          </w:tcPr>
          <w:p w14:paraId="75A3EF38" w14:textId="77777777" w:rsidR="000316E4" w:rsidRPr="00E07267" w:rsidRDefault="000316E4" w:rsidP="00E07267">
            <w:pPr>
              <w:spacing w:after="0" w:line="240" w:lineRule="auto"/>
              <w:rPr>
                <w:rFonts w:cstheme="minorHAnsi"/>
                <w:bCs/>
                <w:sz w:val="24"/>
                <w:szCs w:val="24"/>
                <w:lang w:eastAsia="en-GB"/>
              </w:rPr>
            </w:pPr>
            <w:r w:rsidRPr="00E07267">
              <w:rPr>
                <w:rFonts w:cstheme="minorHAnsi"/>
                <w:bCs/>
                <w:sz w:val="24"/>
                <w:szCs w:val="24"/>
                <w:lang w:eastAsia="en-GB"/>
              </w:rPr>
              <w:t>Job purpose:</w:t>
            </w:r>
          </w:p>
          <w:p w14:paraId="2D1D379F" w14:textId="77777777" w:rsidR="000316E4" w:rsidRPr="00E07267" w:rsidRDefault="000316E4" w:rsidP="00E07267">
            <w:pPr>
              <w:spacing w:after="0" w:line="240" w:lineRule="auto"/>
              <w:rPr>
                <w:rFonts w:cstheme="minorHAnsi"/>
                <w:bCs/>
                <w:sz w:val="24"/>
                <w:szCs w:val="24"/>
                <w:lang w:eastAsia="en-GB"/>
              </w:rPr>
            </w:pPr>
          </w:p>
        </w:tc>
        <w:tc>
          <w:tcPr>
            <w:tcW w:w="6711" w:type="dxa"/>
            <w:tcBorders>
              <w:top w:val="single" w:sz="4" w:space="0" w:color="D9D9D9"/>
              <w:left w:val="single" w:sz="4" w:space="0" w:color="D9D9D9"/>
              <w:bottom w:val="single" w:sz="4" w:space="0" w:color="D9D9D9"/>
              <w:right w:val="single" w:sz="4" w:space="0" w:color="D9D9D9"/>
            </w:tcBorders>
          </w:tcPr>
          <w:p w14:paraId="54EBA767" w14:textId="7B2E5038" w:rsidR="000316E4" w:rsidRPr="00E07267" w:rsidRDefault="000316E4" w:rsidP="00E07267">
            <w:pPr>
              <w:pStyle w:val="ListParagraph"/>
              <w:numPr>
                <w:ilvl w:val="0"/>
                <w:numId w:val="1"/>
              </w:numPr>
              <w:spacing w:after="0" w:line="240" w:lineRule="auto"/>
              <w:rPr>
                <w:rFonts w:cstheme="minorHAnsi"/>
                <w:bCs/>
                <w:sz w:val="24"/>
                <w:szCs w:val="24"/>
                <w:lang w:eastAsia="en-GB"/>
              </w:rPr>
            </w:pPr>
            <w:r w:rsidRPr="00E07267">
              <w:rPr>
                <w:rFonts w:cstheme="minorHAnsi"/>
                <w:bCs/>
                <w:sz w:val="24"/>
                <w:szCs w:val="24"/>
                <w:lang w:eastAsia="en-GB"/>
              </w:rPr>
              <w:t xml:space="preserve">Play a key role in the </w:t>
            </w:r>
            <w:r w:rsidR="00DE6076">
              <w:rPr>
                <w:rFonts w:cstheme="minorHAnsi"/>
                <w:bCs/>
                <w:sz w:val="24"/>
                <w:szCs w:val="24"/>
                <w:lang w:eastAsia="en-GB"/>
              </w:rPr>
              <w:t xml:space="preserve">day-to-day delivery and </w:t>
            </w:r>
            <w:r w:rsidRPr="00E07267">
              <w:rPr>
                <w:rFonts w:cstheme="minorHAnsi"/>
                <w:bCs/>
                <w:sz w:val="24"/>
                <w:szCs w:val="24"/>
                <w:lang w:eastAsia="en-GB"/>
              </w:rPr>
              <w:t>development</w:t>
            </w:r>
            <w:r w:rsidR="00DE6076">
              <w:rPr>
                <w:rFonts w:cstheme="minorHAnsi"/>
                <w:bCs/>
                <w:sz w:val="24"/>
                <w:szCs w:val="24"/>
                <w:lang w:eastAsia="en-GB"/>
              </w:rPr>
              <w:t xml:space="preserve"> </w:t>
            </w:r>
            <w:r w:rsidRPr="00E07267">
              <w:rPr>
                <w:rFonts w:cstheme="minorHAnsi"/>
                <w:bCs/>
                <w:sz w:val="24"/>
                <w:szCs w:val="24"/>
                <w:lang w:eastAsia="en-GB"/>
              </w:rPr>
              <w:t xml:space="preserve">of </w:t>
            </w:r>
            <w:r w:rsidR="00DE6076">
              <w:rPr>
                <w:rFonts w:cstheme="minorHAnsi"/>
                <w:bCs/>
                <w:sz w:val="24"/>
                <w:szCs w:val="24"/>
                <w:lang w:eastAsia="en-GB"/>
              </w:rPr>
              <w:t xml:space="preserve">our </w:t>
            </w:r>
            <w:r w:rsidRPr="00E07267">
              <w:rPr>
                <w:rFonts w:cstheme="minorHAnsi"/>
                <w:bCs/>
                <w:sz w:val="24"/>
                <w:szCs w:val="24"/>
                <w:lang w:eastAsia="en-GB"/>
              </w:rPr>
              <w:t>support</w:t>
            </w:r>
            <w:r w:rsidR="00DE6076">
              <w:rPr>
                <w:rFonts w:cstheme="minorHAnsi"/>
                <w:bCs/>
                <w:sz w:val="24"/>
                <w:szCs w:val="24"/>
                <w:lang w:eastAsia="en-GB"/>
              </w:rPr>
              <w:t xml:space="preserve"> services</w:t>
            </w:r>
            <w:r w:rsidRPr="00E07267">
              <w:rPr>
                <w:rFonts w:cstheme="minorHAnsi"/>
                <w:bCs/>
                <w:sz w:val="24"/>
                <w:szCs w:val="24"/>
                <w:lang w:eastAsia="en-GB"/>
              </w:rPr>
              <w:t xml:space="preserve"> and </w:t>
            </w:r>
            <w:r w:rsidR="0018490F">
              <w:rPr>
                <w:rFonts w:cstheme="minorHAnsi"/>
                <w:bCs/>
                <w:sz w:val="24"/>
                <w:szCs w:val="24"/>
                <w:lang w:eastAsia="en-GB"/>
              </w:rPr>
              <w:t xml:space="preserve">patient </w:t>
            </w:r>
            <w:r w:rsidRPr="00E07267">
              <w:rPr>
                <w:rFonts w:cstheme="minorHAnsi"/>
                <w:bCs/>
                <w:sz w:val="24"/>
                <w:szCs w:val="24"/>
                <w:lang w:eastAsia="en-GB"/>
              </w:rPr>
              <w:t xml:space="preserve">engagement opportunities for people affected by migraine. </w:t>
            </w:r>
          </w:p>
          <w:p w14:paraId="6F81EFAF" w14:textId="724F9B28" w:rsidR="000316E4" w:rsidRPr="00E07267" w:rsidRDefault="000316E4" w:rsidP="00E07267">
            <w:pPr>
              <w:pStyle w:val="ListParagraph"/>
              <w:numPr>
                <w:ilvl w:val="0"/>
                <w:numId w:val="1"/>
              </w:numPr>
              <w:spacing w:after="0" w:line="240" w:lineRule="auto"/>
              <w:rPr>
                <w:rFonts w:cstheme="minorHAnsi"/>
                <w:bCs/>
                <w:sz w:val="24"/>
                <w:szCs w:val="24"/>
                <w:lang w:eastAsia="en-GB"/>
              </w:rPr>
            </w:pPr>
            <w:r w:rsidRPr="00E07267">
              <w:rPr>
                <w:rFonts w:cstheme="minorHAnsi"/>
                <w:bCs/>
                <w:sz w:val="24"/>
                <w:szCs w:val="24"/>
                <w:lang w:eastAsia="en-GB"/>
              </w:rPr>
              <w:t xml:space="preserve">To support the Information and Support </w:t>
            </w:r>
            <w:r w:rsidR="00DE6076">
              <w:rPr>
                <w:rFonts w:cstheme="minorHAnsi"/>
                <w:bCs/>
                <w:sz w:val="24"/>
                <w:szCs w:val="24"/>
                <w:lang w:eastAsia="en-GB"/>
              </w:rPr>
              <w:t>S</w:t>
            </w:r>
            <w:r w:rsidRPr="00E07267">
              <w:rPr>
                <w:rFonts w:cstheme="minorHAnsi"/>
                <w:bCs/>
                <w:sz w:val="24"/>
                <w:szCs w:val="24"/>
                <w:lang w:eastAsia="en-GB"/>
              </w:rPr>
              <w:t>ervices</w:t>
            </w:r>
            <w:r w:rsidR="00DE6076">
              <w:rPr>
                <w:rFonts w:cstheme="minorHAnsi"/>
                <w:bCs/>
                <w:sz w:val="24"/>
                <w:szCs w:val="24"/>
                <w:lang w:eastAsia="en-GB"/>
              </w:rPr>
              <w:t xml:space="preserve"> team</w:t>
            </w:r>
            <w:r w:rsidRPr="00E07267">
              <w:rPr>
                <w:rFonts w:cstheme="minorHAnsi"/>
                <w:bCs/>
                <w:sz w:val="24"/>
                <w:szCs w:val="24"/>
                <w:lang w:eastAsia="en-GB"/>
              </w:rPr>
              <w:t xml:space="preserve"> deliver a core suite of support activities for people affected by migraine, including our helpline</w:t>
            </w:r>
            <w:r w:rsidR="00DE6076">
              <w:rPr>
                <w:rFonts w:cstheme="minorHAnsi"/>
                <w:bCs/>
                <w:sz w:val="24"/>
                <w:szCs w:val="24"/>
                <w:lang w:eastAsia="en-GB"/>
              </w:rPr>
              <w:t xml:space="preserve">, email, Live Chat, </w:t>
            </w:r>
            <w:r w:rsidRPr="00E07267">
              <w:rPr>
                <w:rFonts w:cstheme="minorHAnsi"/>
                <w:bCs/>
                <w:sz w:val="24"/>
                <w:szCs w:val="24"/>
                <w:lang w:eastAsia="en-GB"/>
              </w:rPr>
              <w:t>virtual</w:t>
            </w:r>
            <w:r w:rsidR="00DE6076">
              <w:rPr>
                <w:rFonts w:cstheme="minorHAnsi"/>
                <w:bCs/>
                <w:sz w:val="24"/>
                <w:szCs w:val="24"/>
                <w:lang w:eastAsia="en-GB"/>
              </w:rPr>
              <w:t xml:space="preserve"> and face to face</w:t>
            </w:r>
            <w:r w:rsidRPr="00E07267">
              <w:rPr>
                <w:rFonts w:cstheme="minorHAnsi"/>
                <w:bCs/>
                <w:sz w:val="24"/>
                <w:szCs w:val="24"/>
                <w:lang w:eastAsia="en-GB"/>
              </w:rPr>
              <w:t xml:space="preserve"> support opportunities.</w:t>
            </w:r>
          </w:p>
          <w:p w14:paraId="66D50189" w14:textId="05A6866F" w:rsidR="000316E4" w:rsidRDefault="000316E4" w:rsidP="00E07267">
            <w:pPr>
              <w:pStyle w:val="ListParagraph"/>
              <w:numPr>
                <w:ilvl w:val="0"/>
                <w:numId w:val="1"/>
              </w:numPr>
              <w:spacing w:after="0" w:line="240" w:lineRule="auto"/>
              <w:rPr>
                <w:rFonts w:cstheme="minorHAnsi"/>
                <w:bCs/>
                <w:sz w:val="24"/>
                <w:szCs w:val="24"/>
                <w:lang w:eastAsia="en-GB"/>
              </w:rPr>
            </w:pPr>
            <w:r w:rsidRPr="00E07267">
              <w:rPr>
                <w:rFonts w:cstheme="minorHAnsi"/>
                <w:bCs/>
                <w:sz w:val="24"/>
                <w:szCs w:val="24"/>
                <w:lang w:eastAsia="en-GB"/>
              </w:rPr>
              <w:t xml:space="preserve">To </w:t>
            </w:r>
            <w:r w:rsidR="00DE6076">
              <w:rPr>
                <w:rFonts w:cstheme="minorHAnsi"/>
                <w:bCs/>
                <w:sz w:val="24"/>
                <w:szCs w:val="24"/>
                <w:lang w:eastAsia="en-GB"/>
              </w:rPr>
              <w:t>support the organisation in delivering presentations on migraine to workplaces.</w:t>
            </w:r>
          </w:p>
          <w:p w14:paraId="14A8D371" w14:textId="77777777" w:rsidR="00E07267" w:rsidRPr="00E07267" w:rsidRDefault="00E07267" w:rsidP="00E07267">
            <w:pPr>
              <w:pStyle w:val="ListParagraph"/>
              <w:spacing w:after="0" w:line="240" w:lineRule="auto"/>
              <w:ind w:left="360"/>
              <w:rPr>
                <w:rFonts w:cstheme="minorHAnsi"/>
                <w:bCs/>
                <w:sz w:val="24"/>
                <w:szCs w:val="24"/>
                <w:lang w:eastAsia="en-GB"/>
              </w:rPr>
            </w:pPr>
          </w:p>
        </w:tc>
      </w:tr>
    </w:tbl>
    <w:p w14:paraId="25E65EF7" w14:textId="77777777" w:rsidR="003010F9" w:rsidRPr="00E07267" w:rsidRDefault="003010F9" w:rsidP="00E07267">
      <w:pPr>
        <w:spacing w:after="0" w:line="240" w:lineRule="auto"/>
        <w:rPr>
          <w:rFonts w:cstheme="minorHAnsi"/>
          <w:b/>
          <w:sz w:val="24"/>
          <w:szCs w:val="24"/>
        </w:rPr>
      </w:pPr>
    </w:p>
    <w:p w14:paraId="11D5ED05" w14:textId="77777777" w:rsidR="00E07267" w:rsidRDefault="00E07267" w:rsidP="00E07267">
      <w:pPr>
        <w:autoSpaceDE w:val="0"/>
        <w:autoSpaceDN w:val="0"/>
        <w:adjustRightInd w:val="0"/>
        <w:spacing w:after="0" w:line="240" w:lineRule="auto"/>
        <w:rPr>
          <w:rFonts w:cstheme="minorHAnsi"/>
          <w:b/>
          <w:bCs/>
          <w:color w:val="000000"/>
          <w:sz w:val="24"/>
          <w:szCs w:val="24"/>
        </w:rPr>
      </w:pPr>
    </w:p>
    <w:p w14:paraId="56F290A3" w14:textId="77777777" w:rsidR="003010F9" w:rsidRPr="003010F9" w:rsidRDefault="003010F9" w:rsidP="00E07267">
      <w:pPr>
        <w:autoSpaceDE w:val="0"/>
        <w:autoSpaceDN w:val="0"/>
        <w:adjustRightInd w:val="0"/>
        <w:spacing w:after="0" w:line="240" w:lineRule="auto"/>
        <w:rPr>
          <w:rFonts w:cstheme="minorHAnsi"/>
          <w:color w:val="000000"/>
          <w:sz w:val="24"/>
          <w:szCs w:val="24"/>
        </w:rPr>
      </w:pPr>
      <w:r w:rsidRPr="003010F9">
        <w:rPr>
          <w:rFonts w:cstheme="minorHAnsi"/>
          <w:b/>
          <w:bCs/>
          <w:color w:val="000000"/>
          <w:sz w:val="24"/>
          <w:szCs w:val="24"/>
        </w:rPr>
        <w:t xml:space="preserve">About The Migraine Trust </w:t>
      </w:r>
    </w:p>
    <w:p w14:paraId="53E8114C" w14:textId="77777777" w:rsidR="00097625" w:rsidRDefault="003010F9" w:rsidP="00097625">
      <w:pPr>
        <w:spacing w:after="0" w:line="240" w:lineRule="auto"/>
        <w:rPr>
          <w:rFonts w:cstheme="minorHAnsi"/>
          <w:color w:val="000000"/>
          <w:sz w:val="24"/>
          <w:szCs w:val="24"/>
        </w:rPr>
      </w:pPr>
      <w:r w:rsidRPr="00317B3E">
        <w:rPr>
          <w:rFonts w:cstheme="minorHAnsi"/>
          <w:color w:val="000000"/>
          <w:sz w:val="24"/>
          <w:szCs w:val="24"/>
        </w:rPr>
        <w:t>The Migraine Trust is the UK’s lead migraine charity</w:t>
      </w:r>
      <w:r w:rsidR="00317B3E" w:rsidRPr="00317B3E">
        <w:rPr>
          <w:rFonts w:cstheme="minorHAnsi"/>
          <w:color w:val="000000"/>
          <w:sz w:val="24"/>
          <w:szCs w:val="24"/>
        </w:rPr>
        <w:t xml:space="preserve">. There are </w:t>
      </w:r>
      <w:r w:rsidRPr="00317B3E">
        <w:rPr>
          <w:rFonts w:cstheme="minorHAnsi"/>
          <w:color w:val="000000"/>
          <w:sz w:val="24"/>
          <w:szCs w:val="24"/>
        </w:rPr>
        <w:t>10 million people living with migraine</w:t>
      </w:r>
      <w:r w:rsidR="00317B3E" w:rsidRPr="00317B3E">
        <w:rPr>
          <w:rFonts w:cstheme="minorHAnsi"/>
          <w:color w:val="000000"/>
          <w:sz w:val="24"/>
          <w:szCs w:val="24"/>
        </w:rPr>
        <w:t xml:space="preserve"> in the UK, </w:t>
      </w:r>
      <w:r w:rsidR="00317B3E">
        <w:rPr>
          <w:rFonts w:eastAsia="Times New Roman" w:cstheme="minorHAnsi"/>
          <w:color w:val="000000" w:themeColor="text1"/>
          <w:lang w:eastAsia="en-GB"/>
        </w:rPr>
        <w:t>t</w:t>
      </w:r>
      <w:r w:rsidR="00317B3E" w:rsidRPr="00317B3E">
        <w:rPr>
          <w:rFonts w:eastAsia="Times New Roman" w:cstheme="minorHAnsi"/>
          <w:color w:val="000000" w:themeColor="text1"/>
          <w:lang w:eastAsia="en-GB"/>
        </w:rPr>
        <w:t xml:space="preserve">his is </w:t>
      </w:r>
      <w:r w:rsidR="000C1912">
        <w:rPr>
          <w:rFonts w:eastAsia="Times New Roman" w:cstheme="minorHAnsi"/>
          <w:color w:val="000000" w:themeColor="text1"/>
          <w:lang w:eastAsia="en-GB"/>
        </w:rPr>
        <w:t>equivalent to</w:t>
      </w:r>
      <w:r w:rsidR="00317B3E" w:rsidRPr="00317B3E">
        <w:rPr>
          <w:rFonts w:eastAsia="Times New Roman" w:cstheme="minorHAnsi"/>
          <w:color w:val="000000" w:themeColor="text1"/>
          <w:lang w:eastAsia="en-GB"/>
        </w:rPr>
        <w:t xml:space="preserve"> the number of people living with diabetes, asthma, and epilepsy combined</w:t>
      </w:r>
      <w:r w:rsidRPr="00E07267">
        <w:rPr>
          <w:rFonts w:cstheme="minorHAnsi"/>
          <w:color w:val="000000"/>
          <w:sz w:val="24"/>
          <w:szCs w:val="24"/>
        </w:rPr>
        <w:t xml:space="preserve">. </w:t>
      </w:r>
      <w:r w:rsidR="00097625" w:rsidRPr="00E07267">
        <w:rPr>
          <w:rFonts w:cstheme="minorHAnsi"/>
          <w:color w:val="000000"/>
          <w:sz w:val="24"/>
          <w:szCs w:val="24"/>
        </w:rPr>
        <w:t xml:space="preserve">We provide support, information, </w:t>
      </w:r>
      <w:r w:rsidR="00097625">
        <w:rPr>
          <w:rFonts w:cstheme="minorHAnsi"/>
          <w:color w:val="000000"/>
          <w:sz w:val="24"/>
          <w:szCs w:val="24"/>
        </w:rPr>
        <w:t xml:space="preserve">and </w:t>
      </w:r>
      <w:r w:rsidR="00097625" w:rsidRPr="00E07267">
        <w:rPr>
          <w:rFonts w:cstheme="minorHAnsi"/>
          <w:color w:val="000000"/>
          <w:sz w:val="24"/>
          <w:szCs w:val="24"/>
        </w:rPr>
        <w:t>campaign for awareness and change</w:t>
      </w:r>
      <w:r w:rsidR="00097625">
        <w:rPr>
          <w:rFonts w:cstheme="minorHAnsi"/>
          <w:color w:val="000000"/>
          <w:sz w:val="24"/>
          <w:szCs w:val="24"/>
        </w:rPr>
        <w:t>. We are dedicated</w:t>
      </w:r>
      <w:r w:rsidR="00097625" w:rsidRPr="00E07267">
        <w:rPr>
          <w:rFonts w:cstheme="minorHAnsi"/>
          <w:color w:val="000000"/>
          <w:sz w:val="24"/>
          <w:szCs w:val="24"/>
        </w:rPr>
        <w:t xml:space="preserve"> to reduc</w:t>
      </w:r>
      <w:r w:rsidR="00097625">
        <w:rPr>
          <w:rFonts w:cstheme="minorHAnsi"/>
          <w:color w:val="000000"/>
          <w:sz w:val="24"/>
          <w:szCs w:val="24"/>
        </w:rPr>
        <w:t>ing</w:t>
      </w:r>
      <w:r w:rsidR="00097625" w:rsidRPr="00E07267">
        <w:rPr>
          <w:rFonts w:cstheme="minorHAnsi"/>
          <w:color w:val="000000"/>
          <w:sz w:val="24"/>
          <w:szCs w:val="24"/>
        </w:rPr>
        <w:t xml:space="preserve"> inequity surrounding migraine</w:t>
      </w:r>
      <w:r w:rsidR="00097625">
        <w:rPr>
          <w:rFonts w:cstheme="minorHAnsi"/>
          <w:color w:val="000000"/>
          <w:sz w:val="24"/>
          <w:szCs w:val="24"/>
        </w:rPr>
        <w:t xml:space="preserve">. </w:t>
      </w:r>
    </w:p>
    <w:p w14:paraId="08EC6056" w14:textId="77777777" w:rsidR="00097625" w:rsidRDefault="00097625" w:rsidP="00097625">
      <w:pPr>
        <w:spacing w:after="0" w:line="240" w:lineRule="auto"/>
        <w:rPr>
          <w:rFonts w:cstheme="minorHAnsi"/>
          <w:color w:val="000000"/>
          <w:sz w:val="24"/>
          <w:szCs w:val="24"/>
        </w:rPr>
      </w:pPr>
    </w:p>
    <w:p w14:paraId="6F3880E8" w14:textId="77777777" w:rsidR="00097625" w:rsidRDefault="00097625" w:rsidP="00097625">
      <w:pPr>
        <w:spacing w:after="0" w:line="240" w:lineRule="auto"/>
        <w:rPr>
          <w:rFonts w:cstheme="minorHAnsi"/>
          <w:color w:val="000000"/>
          <w:sz w:val="24"/>
          <w:szCs w:val="24"/>
        </w:rPr>
      </w:pPr>
      <w:r w:rsidRPr="00E07267">
        <w:rPr>
          <w:rFonts w:cstheme="minorHAnsi"/>
          <w:color w:val="000000"/>
          <w:sz w:val="24"/>
          <w:szCs w:val="24"/>
        </w:rPr>
        <w:t xml:space="preserve">With one in seven people in the UK living with migraine we see </w:t>
      </w:r>
      <w:proofErr w:type="gramStart"/>
      <w:r w:rsidRPr="00E07267">
        <w:rPr>
          <w:rFonts w:cstheme="minorHAnsi"/>
          <w:color w:val="000000"/>
          <w:sz w:val="24"/>
          <w:szCs w:val="24"/>
        </w:rPr>
        <w:t>on a daily basis</w:t>
      </w:r>
      <w:proofErr w:type="gramEnd"/>
      <w:r w:rsidRPr="00E07267">
        <w:rPr>
          <w:rFonts w:cstheme="minorHAnsi"/>
          <w:color w:val="000000"/>
          <w:sz w:val="24"/>
          <w:szCs w:val="24"/>
        </w:rPr>
        <w:t xml:space="preserve"> how this complex and debilitating neurological disorder significantly affects so many aspects of their lives, from work, school and personal relationships and feelings of isolation. We have been leading and bringing the migraine community together to change this since 1965. </w:t>
      </w:r>
    </w:p>
    <w:p w14:paraId="65B630ED" w14:textId="77777777" w:rsidR="00097625" w:rsidRPr="00E07267" w:rsidRDefault="00097625" w:rsidP="00097625">
      <w:pPr>
        <w:spacing w:after="0" w:line="240" w:lineRule="auto"/>
        <w:rPr>
          <w:rFonts w:cstheme="minorHAnsi"/>
          <w:color w:val="000000"/>
          <w:sz w:val="24"/>
          <w:szCs w:val="24"/>
        </w:rPr>
      </w:pPr>
    </w:p>
    <w:p w14:paraId="197FDCA0" w14:textId="77777777" w:rsidR="00097625" w:rsidRPr="00E07267" w:rsidRDefault="00097625" w:rsidP="00097625">
      <w:pPr>
        <w:spacing w:after="0" w:line="240" w:lineRule="auto"/>
        <w:rPr>
          <w:rFonts w:cstheme="minorHAnsi"/>
          <w:color w:val="000000"/>
          <w:sz w:val="24"/>
          <w:szCs w:val="24"/>
        </w:rPr>
      </w:pPr>
      <w:r w:rsidRPr="00E07267">
        <w:rPr>
          <w:rFonts w:cstheme="minorHAnsi"/>
          <w:color w:val="000000"/>
          <w:sz w:val="24"/>
          <w:szCs w:val="24"/>
        </w:rPr>
        <w:t xml:space="preserve">We campaign for increased awareness and understanding of migraine, better access to treatments and national policy change to improve the lives of people who get it. </w:t>
      </w:r>
    </w:p>
    <w:p w14:paraId="593FA883" w14:textId="77777777" w:rsidR="00097625" w:rsidRDefault="00097625" w:rsidP="00097625">
      <w:pPr>
        <w:spacing w:after="0" w:line="240" w:lineRule="auto"/>
        <w:rPr>
          <w:rFonts w:cstheme="minorHAnsi"/>
          <w:color w:val="000000"/>
          <w:sz w:val="24"/>
          <w:szCs w:val="24"/>
        </w:rPr>
      </w:pPr>
    </w:p>
    <w:p w14:paraId="7A3080E1" w14:textId="77777777" w:rsidR="00097625" w:rsidRPr="00E07267" w:rsidRDefault="00097625" w:rsidP="00097625">
      <w:pPr>
        <w:spacing w:after="0" w:line="240" w:lineRule="auto"/>
        <w:rPr>
          <w:rFonts w:cstheme="minorHAnsi"/>
          <w:color w:val="000000"/>
          <w:sz w:val="24"/>
          <w:szCs w:val="24"/>
        </w:rPr>
      </w:pPr>
      <w:r w:rsidRPr="00E07267">
        <w:rPr>
          <w:rFonts w:cstheme="minorHAnsi"/>
          <w:color w:val="000000"/>
          <w:sz w:val="24"/>
          <w:szCs w:val="24"/>
        </w:rPr>
        <w:t xml:space="preserve">We have funded over 140 medical research projects and hold an international symposium every two years to bring together the world’s leading experts on migraine as well as providing an opportunity for the </w:t>
      </w:r>
      <w:proofErr w:type="gramStart"/>
      <w:r w:rsidRPr="00E07267">
        <w:rPr>
          <w:rFonts w:cstheme="minorHAnsi"/>
          <w:color w:val="000000"/>
          <w:sz w:val="24"/>
          <w:szCs w:val="24"/>
        </w:rPr>
        <w:t>general public</w:t>
      </w:r>
      <w:proofErr w:type="gramEnd"/>
      <w:r w:rsidRPr="00E07267">
        <w:rPr>
          <w:rFonts w:cstheme="minorHAnsi"/>
          <w:color w:val="000000"/>
          <w:sz w:val="24"/>
          <w:szCs w:val="24"/>
        </w:rPr>
        <w:t xml:space="preserve"> to hear the latest news from research around the world. </w:t>
      </w:r>
    </w:p>
    <w:p w14:paraId="31CD2908" w14:textId="77777777" w:rsidR="00097625" w:rsidRDefault="00097625" w:rsidP="00097625">
      <w:pPr>
        <w:spacing w:after="0" w:line="240" w:lineRule="auto"/>
        <w:rPr>
          <w:rFonts w:cstheme="minorHAnsi"/>
          <w:color w:val="000000"/>
          <w:sz w:val="24"/>
          <w:szCs w:val="24"/>
        </w:rPr>
      </w:pPr>
    </w:p>
    <w:p w14:paraId="26ABE3F6" w14:textId="77777777" w:rsidR="00097625" w:rsidRPr="00317B3E" w:rsidRDefault="00097625" w:rsidP="00097625">
      <w:pPr>
        <w:spacing w:after="0" w:line="240" w:lineRule="auto"/>
        <w:rPr>
          <w:rFonts w:eastAsia="Times New Roman" w:cstheme="minorHAnsi"/>
          <w:color w:val="000000" w:themeColor="text1"/>
          <w:lang w:eastAsia="en-GB"/>
        </w:rPr>
      </w:pPr>
      <w:r w:rsidRPr="00E07267">
        <w:rPr>
          <w:rFonts w:cstheme="minorHAnsi"/>
          <w:color w:val="000000"/>
          <w:sz w:val="24"/>
          <w:szCs w:val="24"/>
        </w:rPr>
        <w:t xml:space="preserve">People look to the charity for the most up to date information and every year </w:t>
      </w:r>
      <w:r>
        <w:rPr>
          <w:rFonts w:cstheme="minorHAnsi"/>
          <w:color w:val="000000"/>
          <w:sz w:val="24"/>
          <w:szCs w:val="24"/>
        </w:rPr>
        <w:t xml:space="preserve">nearly 1.2 million </w:t>
      </w:r>
      <w:r w:rsidRPr="00E07267">
        <w:rPr>
          <w:rFonts w:cstheme="minorHAnsi"/>
          <w:color w:val="000000"/>
          <w:sz w:val="24"/>
          <w:szCs w:val="24"/>
        </w:rPr>
        <w:t>people visit our website</w:t>
      </w:r>
      <w:r>
        <w:rPr>
          <w:rFonts w:cstheme="minorHAnsi"/>
          <w:color w:val="000000"/>
          <w:sz w:val="24"/>
          <w:szCs w:val="24"/>
        </w:rPr>
        <w:t xml:space="preserve">. Thousands </w:t>
      </w:r>
      <w:r w:rsidRPr="00E07267">
        <w:rPr>
          <w:rFonts w:cstheme="minorHAnsi"/>
          <w:color w:val="000000"/>
          <w:sz w:val="24"/>
          <w:szCs w:val="24"/>
        </w:rPr>
        <w:t xml:space="preserve">contact our </w:t>
      </w:r>
      <w:r>
        <w:rPr>
          <w:rFonts w:cstheme="minorHAnsi"/>
          <w:color w:val="000000"/>
          <w:sz w:val="24"/>
          <w:szCs w:val="24"/>
        </w:rPr>
        <w:t>support services</w:t>
      </w:r>
      <w:r w:rsidRPr="00E07267">
        <w:rPr>
          <w:rFonts w:cstheme="minorHAnsi"/>
          <w:color w:val="000000"/>
          <w:sz w:val="24"/>
          <w:szCs w:val="24"/>
        </w:rPr>
        <w:t xml:space="preserve"> for </w:t>
      </w:r>
      <w:r>
        <w:rPr>
          <w:rFonts w:cstheme="minorHAnsi"/>
          <w:color w:val="000000"/>
          <w:sz w:val="24"/>
          <w:szCs w:val="24"/>
        </w:rPr>
        <w:t xml:space="preserve">further </w:t>
      </w:r>
      <w:r w:rsidRPr="00E07267">
        <w:rPr>
          <w:rFonts w:cstheme="minorHAnsi"/>
          <w:color w:val="000000"/>
          <w:sz w:val="24"/>
          <w:szCs w:val="24"/>
        </w:rPr>
        <w:t>information and support on all aspects of migraine</w:t>
      </w:r>
      <w:r>
        <w:rPr>
          <w:rFonts w:cstheme="minorHAnsi"/>
          <w:color w:val="000000"/>
          <w:sz w:val="24"/>
          <w:szCs w:val="24"/>
        </w:rPr>
        <w:t xml:space="preserve">, including </w:t>
      </w:r>
      <w:r w:rsidRPr="00E07267">
        <w:rPr>
          <w:rFonts w:cstheme="minorHAnsi"/>
          <w:color w:val="000000"/>
          <w:sz w:val="24"/>
          <w:szCs w:val="24"/>
        </w:rPr>
        <w:t xml:space="preserve">help in managing it at work, in education, and accessing healthcare. </w:t>
      </w:r>
      <w:r>
        <w:rPr>
          <w:rFonts w:cstheme="minorHAnsi"/>
          <w:color w:val="000000"/>
          <w:sz w:val="24"/>
          <w:szCs w:val="24"/>
        </w:rPr>
        <w:t xml:space="preserve">Demand for our services is growing every year and </w:t>
      </w:r>
      <w:proofErr w:type="spellStart"/>
      <w:r>
        <w:rPr>
          <w:rFonts w:cstheme="minorHAnsi"/>
          <w:color w:val="000000"/>
          <w:sz w:val="24"/>
          <w:szCs w:val="24"/>
        </w:rPr>
        <w:t>and</w:t>
      </w:r>
      <w:proofErr w:type="spellEnd"/>
      <w:r>
        <w:rPr>
          <w:rFonts w:cstheme="minorHAnsi"/>
          <w:color w:val="000000"/>
          <w:sz w:val="24"/>
          <w:szCs w:val="24"/>
        </w:rPr>
        <w:t xml:space="preserve"> last year saw a 25% increase in those coming to us for support compared to the year before. </w:t>
      </w:r>
      <w:r>
        <w:rPr>
          <w:rFonts w:cstheme="minorHAnsi"/>
          <w:color w:val="000000"/>
          <w:sz w:val="24"/>
          <w:szCs w:val="24"/>
        </w:rPr>
        <w:lastRenderedPageBreak/>
        <w:t xml:space="preserve">This role will help us increased our capacity so that everyone with migraine gets the support they need. </w:t>
      </w:r>
    </w:p>
    <w:p w14:paraId="2B5515DB" w14:textId="77777777" w:rsidR="00097625" w:rsidRPr="00E07267" w:rsidRDefault="00097625" w:rsidP="00097625">
      <w:pPr>
        <w:spacing w:after="0" w:line="240" w:lineRule="auto"/>
        <w:rPr>
          <w:rFonts w:cstheme="minorHAnsi"/>
          <w:color w:val="000000"/>
          <w:sz w:val="24"/>
          <w:szCs w:val="24"/>
        </w:rPr>
      </w:pPr>
    </w:p>
    <w:p w14:paraId="3564F00B" w14:textId="29F1CF69" w:rsidR="00097625" w:rsidRDefault="00097625" w:rsidP="00097625">
      <w:pPr>
        <w:spacing w:after="0" w:line="240" w:lineRule="auto"/>
        <w:rPr>
          <w:rFonts w:cstheme="minorHAnsi"/>
          <w:color w:val="000000"/>
          <w:sz w:val="24"/>
          <w:szCs w:val="24"/>
        </w:rPr>
      </w:pPr>
      <w:r>
        <w:rPr>
          <w:rFonts w:cstheme="minorHAnsi"/>
          <w:color w:val="000000"/>
          <w:sz w:val="24"/>
          <w:szCs w:val="24"/>
        </w:rPr>
        <w:t xml:space="preserve">This is </w:t>
      </w:r>
      <w:proofErr w:type="gramStart"/>
      <w:r>
        <w:rPr>
          <w:rFonts w:cstheme="minorHAnsi"/>
          <w:color w:val="000000"/>
          <w:sz w:val="24"/>
          <w:szCs w:val="24"/>
        </w:rPr>
        <w:t>a really exciting</w:t>
      </w:r>
      <w:proofErr w:type="gramEnd"/>
      <w:r>
        <w:rPr>
          <w:rFonts w:cstheme="minorHAnsi"/>
          <w:color w:val="000000"/>
          <w:sz w:val="24"/>
          <w:szCs w:val="24"/>
        </w:rPr>
        <w:t xml:space="preserve"> time to be </w:t>
      </w:r>
      <w:r w:rsidRPr="00E07267">
        <w:rPr>
          <w:rFonts w:cstheme="minorHAnsi"/>
          <w:color w:val="000000"/>
          <w:sz w:val="24"/>
          <w:szCs w:val="24"/>
        </w:rPr>
        <w:t>joining a small and dedicated team</w:t>
      </w:r>
      <w:r>
        <w:rPr>
          <w:rFonts w:cstheme="minorHAnsi"/>
          <w:color w:val="000000"/>
          <w:sz w:val="24"/>
          <w:szCs w:val="24"/>
        </w:rPr>
        <w:t xml:space="preserve"> within a growing charity that has big ambitions</w:t>
      </w:r>
      <w:r w:rsidR="00C70582">
        <w:rPr>
          <w:rFonts w:cstheme="minorHAnsi"/>
          <w:color w:val="000000"/>
          <w:sz w:val="24"/>
          <w:szCs w:val="24"/>
        </w:rPr>
        <w:t xml:space="preserve"> </w:t>
      </w:r>
      <w:r w:rsidRPr="00E07267">
        <w:rPr>
          <w:rFonts w:cstheme="minorHAnsi"/>
          <w:color w:val="000000"/>
          <w:sz w:val="24"/>
          <w:szCs w:val="24"/>
        </w:rPr>
        <w:t xml:space="preserve">to increase its impact. </w:t>
      </w:r>
      <w:r>
        <w:rPr>
          <w:rFonts w:cstheme="minorHAnsi"/>
          <w:color w:val="000000"/>
          <w:sz w:val="24"/>
          <w:szCs w:val="24"/>
        </w:rPr>
        <w:t xml:space="preserve"> </w:t>
      </w:r>
    </w:p>
    <w:p w14:paraId="4E8FEB8A" w14:textId="7C59B779" w:rsidR="00201B89" w:rsidRDefault="00201B89" w:rsidP="00097625">
      <w:pPr>
        <w:spacing w:after="0" w:line="240" w:lineRule="auto"/>
        <w:rPr>
          <w:rFonts w:cstheme="minorHAnsi"/>
          <w:b/>
          <w:sz w:val="24"/>
          <w:szCs w:val="24"/>
        </w:rPr>
      </w:pPr>
    </w:p>
    <w:p w14:paraId="1F88DDDA" w14:textId="1DBF4A3E" w:rsidR="000316E4" w:rsidRPr="00E07267" w:rsidRDefault="000316E4" w:rsidP="00E07267">
      <w:pPr>
        <w:spacing w:after="0" w:line="240" w:lineRule="auto"/>
        <w:rPr>
          <w:rFonts w:cstheme="minorHAnsi"/>
          <w:b/>
          <w:sz w:val="24"/>
          <w:szCs w:val="24"/>
        </w:rPr>
      </w:pPr>
      <w:r w:rsidRPr="00E07267">
        <w:rPr>
          <w:rFonts w:cstheme="minorHAnsi"/>
          <w:b/>
          <w:sz w:val="24"/>
          <w:szCs w:val="24"/>
        </w:rPr>
        <w:t>About the role:</w:t>
      </w:r>
    </w:p>
    <w:p w14:paraId="23CA7AB0" w14:textId="6548E525" w:rsidR="006D7C33" w:rsidRDefault="000316E4" w:rsidP="00E07267">
      <w:pPr>
        <w:spacing w:after="0" w:line="240" w:lineRule="auto"/>
        <w:rPr>
          <w:rFonts w:cstheme="minorHAnsi"/>
          <w:sz w:val="24"/>
          <w:szCs w:val="24"/>
        </w:rPr>
      </w:pPr>
      <w:r w:rsidRPr="00E07267">
        <w:rPr>
          <w:rFonts w:cstheme="minorHAnsi"/>
          <w:sz w:val="24"/>
          <w:szCs w:val="24"/>
        </w:rPr>
        <w:t xml:space="preserve">The Information and Support Advisor will help us grow our reach and better support people affected by migraine. We are looking for a dedicated and passionate </w:t>
      </w:r>
      <w:r w:rsidR="006D7C33">
        <w:rPr>
          <w:rFonts w:cstheme="minorHAnsi"/>
          <w:sz w:val="24"/>
          <w:szCs w:val="24"/>
        </w:rPr>
        <w:t>self-starter</w:t>
      </w:r>
      <w:r w:rsidRPr="00E07267">
        <w:rPr>
          <w:rFonts w:cstheme="minorHAnsi"/>
          <w:sz w:val="24"/>
          <w:szCs w:val="24"/>
        </w:rPr>
        <w:t xml:space="preserve"> </w:t>
      </w:r>
      <w:r w:rsidR="006D7C33" w:rsidRPr="006D7C33">
        <w:rPr>
          <w:rFonts w:cstheme="minorHAnsi"/>
          <w:sz w:val="24"/>
          <w:szCs w:val="24"/>
        </w:rPr>
        <w:t xml:space="preserve">with the ability to prioritise their own workload whilst </w:t>
      </w:r>
      <w:r w:rsidR="006D7C33">
        <w:rPr>
          <w:rFonts w:cstheme="minorHAnsi"/>
          <w:sz w:val="24"/>
          <w:szCs w:val="24"/>
        </w:rPr>
        <w:t xml:space="preserve">supporting our community. </w:t>
      </w:r>
    </w:p>
    <w:p w14:paraId="6A843D01" w14:textId="77777777" w:rsidR="00E07267" w:rsidRPr="00E07267" w:rsidRDefault="00E07267" w:rsidP="00E07267">
      <w:pPr>
        <w:spacing w:after="0" w:line="240" w:lineRule="auto"/>
        <w:rPr>
          <w:rFonts w:cstheme="minorHAnsi"/>
          <w:sz w:val="24"/>
          <w:szCs w:val="24"/>
        </w:rPr>
      </w:pPr>
    </w:p>
    <w:p w14:paraId="6A4E940C" w14:textId="7066169E" w:rsidR="000316E4" w:rsidRDefault="000316E4" w:rsidP="00E07267">
      <w:pPr>
        <w:spacing w:after="0" w:line="240" w:lineRule="auto"/>
        <w:ind w:right="198"/>
        <w:jc w:val="both"/>
        <w:rPr>
          <w:rFonts w:cstheme="minorHAnsi"/>
          <w:sz w:val="24"/>
          <w:szCs w:val="24"/>
        </w:rPr>
      </w:pPr>
      <w:r w:rsidRPr="00E07267">
        <w:rPr>
          <w:rFonts w:cstheme="minorHAnsi"/>
          <w:sz w:val="24"/>
          <w:szCs w:val="24"/>
        </w:rPr>
        <w:t>The ideal candidate will be engaged and willing to learn</w:t>
      </w:r>
      <w:r w:rsidR="00931DC7">
        <w:rPr>
          <w:rFonts w:cstheme="minorHAnsi"/>
          <w:sz w:val="24"/>
          <w:szCs w:val="24"/>
        </w:rPr>
        <w:t xml:space="preserve"> with a proven track record of delivering support services within the charity sector</w:t>
      </w:r>
      <w:r w:rsidRPr="00E07267">
        <w:rPr>
          <w:rFonts w:cstheme="minorHAnsi"/>
          <w:sz w:val="24"/>
          <w:szCs w:val="24"/>
        </w:rPr>
        <w:t>. They will be an excellent communicator who is good at self-motivating</w:t>
      </w:r>
      <w:r w:rsidR="00A85552">
        <w:rPr>
          <w:rFonts w:cstheme="minorHAnsi"/>
          <w:sz w:val="24"/>
          <w:szCs w:val="24"/>
        </w:rPr>
        <w:t xml:space="preserve"> in a remote role</w:t>
      </w:r>
      <w:r w:rsidRPr="00E07267">
        <w:rPr>
          <w:rFonts w:cstheme="minorHAnsi"/>
          <w:sz w:val="24"/>
          <w:szCs w:val="24"/>
        </w:rPr>
        <w:t xml:space="preserve"> and has experience in building meaningful relationships with a range of stakeholders. </w:t>
      </w:r>
      <w:r w:rsidR="00931DC7">
        <w:rPr>
          <w:rFonts w:cstheme="minorHAnsi"/>
          <w:sz w:val="24"/>
          <w:szCs w:val="24"/>
        </w:rPr>
        <w:t xml:space="preserve">They will also be able to multi-task </w:t>
      </w:r>
      <w:proofErr w:type="gramStart"/>
      <w:r w:rsidR="00931DC7">
        <w:rPr>
          <w:rFonts w:cstheme="minorHAnsi"/>
          <w:sz w:val="24"/>
          <w:szCs w:val="24"/>
        </w:rPr>
        <w:t>on a daily basis</w:t>
      </w:r>
      <w:proofErr w:type="gramEnd"/>
      <w:r w:rsidR="00931DC7">
        <w:rPr>
          <w:rFonts w:cstheme="minorHAnsi"/>
          <w:sz w:val="24"/>
          <w:szCs w:val="24"/>
        </w:rPr>
        <w:t xml:space="preserve"> by supporting our service users through a range of platforms. </w:t>
      </w:r>
    </w:p>
    <w:p w14:paraId="68CBED43" w14:textId="725A1DB2" w:rsidR="00931DC7" w:rsidRDefault="00931DC7" w:rsidP="00E07267">
      <w:pPr>
        <w:spacing w:after="0" w:line="240" w:lineRule="auto"/>
        <w:ind w:right="198"/>
        <w:jc w:val="both"/>
        <w:rPr>
          <w:rFonts w:cstheme="minorHAnsi"/>
          <w:sz w:val="24"/>
          <w:szCs w:val="24"/>
        </w:rPr>
      </w:pPr>
    </w:p>
    <w:p w14:paraId="06322742" w14:textId="1262D344" w:rsidR="00931DC7" w:rsidRPr="00E07267" w:rsidRDefault="00931DC7" w:rsidP="00E07267">
      <w:pPr>
        <w:spacing w:after="0" w:line="240" w:lineRule="auto"/>
        <w:ind w:right="198"/>
        <w:jc w:val="both"/>
        <w:rPr>
          <w:rFonts w:cstheme="minorHAnsi"/>
          <w:sz w:val="24"/>
          <w:szCs w:val="24"/>
        </w:rPr>
      </w:pPr>
      <w:r>
        <w:rPr>
          <w:rFonts w:cstheme="minorHAnsi"/>
          <w:sz w:val="24"/>
          <w:szCs w:val="24"/>
        </w:rPr>
        <w:t>Experience of supporting service users face to face, being able to extract data for reporting</w:t>
      </w:r>
      <w:r w:rsidR="003173B1">
        <w:rPr>
          <w:rFonts w:cstheme="minorHAnsi"/>
          <w:sz w:val="24"/>
          <w:szCs w:val="24"/>
        </w:rPr>
        <w:t>, grow existing services</w:t>
      </w:r>
      <w:r>
        <w:rPr>
          <w:rFonts w:cstheme="minorHAnsi"/>
          <w:sz w:val="24"/>
          <w:szCs w:val="24"/>
        </w:rPr>
        <w:t xml:space="preserve"> and the ability to deliver presentations would also to desirable. </w:t>
      </w:r>
    </w:p>
    <w:p w14:paraId="63927882" w14:textId="77777777" w:rsidR="00E07267" w:rsidRDefault="00E07267" w:rsidP="00E07267">
      <w:pPr>
        <w:spacing w:after="0" w:line="240" w:lineRule="auto"/>
        <w:rPr>
          <w:rFonts w:cstheme="minorHAnsi"/>
          <w:b/>
          <w:sz w:val="24"/>
          <w:szCs w:val="24"/>
        </w:rPr>
      </w:pPr>
    </w:p>
    <w:p w14:paraId="0525FF80" w14:textId="77777777" w:rsidR="000316E4" w:rsidRPr="00E07267" w:rsidRDefault="000316E4" w:rsidP="00E07267">
      <w:pPr>
        <w:spacing w:after="0" w:line="240" w:lineRule="auto"/>
        <w:rPr>
          <w:rFonts w:cstheme="minorHAnsi"/>
          <w:b/>
          <w:sz w:val="24"/>
          <w:szCs w:val="24"/>
        </w:rPr>
      </w:pPr>
      <w:r w:rsidRPr="00E07267">
        <w:rPr>
          <w:rFonts w:cstheme="minorHAnsi"/>
          <w:b/>
          <w:sz w:val="24"/>
          <w:szCs w:val="24"/>
        </w:rPr>
        <w:t>Key responsibilities:</w:t>
      </w:r>
    </w:p>
    <w:p w14:paraId="1DC79709" w14:textId="1117BF73" w:rsidR="00110E38" w:rsidRPr="00E07267" w:rsidRDefault="00110E38" w:rsidP="00E07267">
      <w:pPr>
        <w:numPr>
          <w:ilvl w:val="0"/>
          <w:numId w:val="2"/>
        </w:numPr>
        <w:spacing w:after="0" w:line="240" w:lineRule="auto"/>
        <w:rPr>
          <w:rFonts w:cstheme="minorHAnsi"/>
          <w:b/>
          <w:sz w:val="24"/>
          <w:szCs w:val="24"/>
        </w:rPr>
      </w:pPr>
      <w:r w:rsidRPr="00E07267">
        <w:rPr>
          <w:rFonts w:cstheme="minorHAnsi"/>
          <w:b/>
          <w:sz w:val="24"/>
          <w:szCs w:val="24"/>
        </w:rPr>
        <w:t xml:space="preserve">Support the delivery of </w:t>
      </w:r>
      <w:r w:rsidR="00D23A33">
        <w:rPr>
          <w:rFonts w:cstheme="minorHAnsi"/>
          <w:b/>
          <w:sz w:val="24"/>
          <w:szCs w:val="24"/>
        </w:rPr>
        <w:t xml:space="preserve">Information and Support to </w:t>
      </w:r>
      <w:r w:rsidR="00F07E85">
        <w:rPr>
          <w:rFonts w:cstheme="minorHAnsi"/>
          <w:b/>
          <w:sz w:val="24"/>
          <w:szCs w:val="24"/>
        </w:rPr>
        <w:t>people affected by migraine</w:t>
      </w:r>
    </w:p>
    <w:p w14:paraId="6D7836CF" w14:textId="0447658A" w:rsidR="00110E38" w:rsidRPr="00E07267" w:rsidRDefault="006D7C33" w:rsidP="00E07267">
      <w:pPr>
        <w:pStyle w:val="ListParagraph"/>
        <w:numPr>
          <w:ilvl w:val="1"/>
          <w:numId w:val="2"/>
        </w:numPr>
        <w:spacing w:after="0" w:line="240" w:lineRule="auto"/>
        <w:rPr>
          <w:rFonts w:cstheme="minorHAnsi"/>
          <w:sz w:val="24"/>
          <w:szCs w:val="24"/>
        </w:rPr>
      </w:pPr>
      <w:r w:rsidRPr="006D7C33">
        <w:rPr>
          <w:rFonts w:cstheme="minorHAnsi"/>
          <w:sz w:val="24"/>
          <w:szCs w:val="24"/>
        </w:rPr>
        <w:t xml:space="preserve">We are looking for someone with demonstrable experience of providing </w:t>
      </w:r>
      <w:r>
        <w:rPr>
          <w:rFonts w:cstheme="minorHAnsi"/>
          <w:sz w:val="24"/>
          <w:szCs w:val="24"/>
        </w:rPr>
        <w:t xml:space="preserve">support and </w:t>
      </w:r>
      <w:r w:rsidRPr="006D7C33">
        <w:rPr>
          <w:rFonts w:cstheme="minorHAnsi"/>
          <w:sz w:val="24"/>
          <w:szCs w:val="24"/>
        </w:rPr>
        <w:t>information</w:t>
      </w:r>
      <w:r>
        <w:rPr>
          <w:rFonts w:cstheme="minorHAnsi"/>
          <w:sz w:val="24"/>
          <w:szCs w:val="24"/>
        </w:rPr>
        <w:t xml:space="preserve"> across a range of services</w:t>
      </w:r>
      <w:r w:rsidRPr="006D7C33">
        <w:rPr>
          <w:rFonts w:cstheme="minorHAnsi"/>
          <w:sz w:val="24"/>
          <w:szCs w:val="24"/>
        </w:rPr>
        <w:t>.</w:t>
      </w:r>
      <w:r>
        <w:rPr>
          <w:rFonts w:cstheme="minorHAnsi"/>
          <w:sz w:val="24"/>
          <w:szCs w:val="24"/>
        </w:rPr>
        <w:t xml:space="preserve"> </w:t>
      </w:r>
    </w:p>
    <w:p w14:paraId="632337A9" w14:textId="0FA9E339" w:rsidR="00EC68A6" w:rsidRDefault="006D7C33" w:rsidP="00E07267">
      <w:pPr>
        <w:numPr>
          <w:ilvl w:val="1"/>
          <w:numId w:val="2"/>
        </w:numPr>
        <w:spacing w:after="0" w:line="240" w:lineRule="auto"/>
        <w:rPr>
          <w:rFonts w:cstheme="minorHAnsi"/>
          <w:sz w:val="24"/>
          <w:szCs w:val="24"/>
        </w:rPr>
      </w:pPr>
      <w:r w:rsidRPr="006D7C33">
        <w:rPr>
          <w:rFonts w:cstheme="minorHAnsi"/>
          <w:sz w:val="24"/>
          <w:szCs w:val="24"/>
        </w:rPr>
        <w:t xml:space="preserve">You will have excellent </w:t>
      </w:r>
      <w:r>
        <w:rPr>
          <w:rFonts w:cstheme="minorHAnsi"/>
          <w:sz w:val="24"/>
          <w:szCs w:val="24"/>
        </w:rPr>
        <w:t>support</w:t>
      </w:r>
      <w:r w:rsidRPr="006D7C33">
        <w:rPr>
          <w:rFonts w:cstheme="minorHAnsi"/>
          <w:sz w:val="24"/>
          <w:szCs w:val="24"/>
        </w:rPr>
        <w:t xml:space="preserve"> service skills and be able to communicate co</w:t>
      </w:r>
      <w:r w:rsidR="004E78EC">
        <w:rPr>
          <w:rFonts w:cstheme="minorHAnsi"/>
          <w:sz w:val="24"/>
          <w:szCs w:val="24"/>
        </w:rPr>
        <w:t>mplex health information</w:t>
      </w:r>
      <w:r w:rsidRPr="006D7C33">
        <w:rPr>
          <w:rFonts w:cstheme="minorHAnsi"/>
          <w:sz w:val="24"/>
          <w:szCs w:val="24"/>
        </w:rPr>
        <w:t xml:space="preserve"> to </w:t>
      </w:r>
      <w:r w:rsidR="00EC68A6">
        <w:rPr>
          <w:rFonts w:cstheme="minorHAnsi"/>
          <w:sz w:val="24"/>
          <w:szCs w:val="24"/>
        </w:rPr>
        <w:t>a range of service users and stakeholders.</w:t>
      </w:r>
    </w:p>
    <w:p w14:paraId="250B0AF4" w14:textId="1024AE04" w:rsidR="00020E3C" w:rsidRDefault="00020E3C" w:rsidP="00E07267">
      <w:pPr>
        <w:numPr>
          <w:ilvl w:val="1"/>
          <w:numId w:val="2"/>
        </w:numPr>
        <w:spacing w:after="0" w:line="240" w:lineRule="auto"/>
        <w:rPr>
          <w:rFonts w:cstheme="minorHAnsi"/>
          <w:sz w:val="24"/>
          <w:szCs w:val="24"/>
        </w:rPr>
      </w:pPr>
      <w:r>
        <w:rPr>
          <w:rFonts w:cstheme="minorHAnsi"/>
          <w:sz w:val="24"/>
          <w:szCs w:val="24"/>
        </w:rPr>
        <w:t xml:space="preserve">Identify gaps in existing services and </w:t>
      </w:r>
      <w:r w:rsidR="00832EDC">
        <w:rPr>
          <w:rFonts w:cstheme="minorHAnsi"/>
          <w:sz w:val="24"/>
          <w:szCs w:val="24"/>
        </w:rPr>
        <w:t>explore additional services that could be offered.</w:t>
      </w:r>
    </w:p>
    <w:p w14:paraId="006334CE" w14:textId="400479F2" w:rsidR="00110E38" w:rsidRDefault="00110E38" w:rsidP="00E07267">
      <w:pPr>
        <w:numPr>
          <w:ilvl w:val="1"/>
          <w:numId w:val="2"/>
        </w:numPr>
        <w:spacing w:after="0" w:line="240" w:lineRule="auto"/>
        <w:rPr>
          <w:rFonts w:cstheme="minorHAnsi"/>
          <w:sz w:val="24"/>
          <w:szCs w:val="24"/>
        </w:rPr>
      </w:pPr>
      <w:r w:rsidRPr="00E07267">
        <w:rPr>
          <w:rFonts w:cstheme="minorHAnsi"/>
          <w:sz w:val="24"/>
          <w:szCs w:val="24"/>
        </w:rPr>
        <w:t>Capture client data maintaining up to date records in line with the Trust’s confidentiality and data protection policy.</w:t>
      </w:r>
    </w:p>
    <w:p w14:paraId="37856A86" w14:textId="77777777" w:rsidR="00470B96" w:rsidRDefault="00470B96" w:rsidP="00020E3C">
      <w:pPr>
        <w:spacing w:after="0" w:line="240" w:lineRule="auto"/>
        <w:ind w:left="1134"/>
        <w:rPr>
          <w:rFonts w:cstheme="minorHAnsi"/>
          <w:sz w:val="24"/>
          <w:szCs w:val="24"/>
        </w:rPr>
      </w:pPr>
    </w:p>
    <w:p w14:paraId="0757CF21" w14:textId="77777777" w:rsidR="003010F9" w:rsidRPr="00E07267" w:rsidRDefault="003010F9" w:rsidP="00EC68A6">
      <w:pPr>
        <w:spacing w:after="0" w:line="240" w:lineRule="auto"/>
        <w:rPr>
          <w:rFonts w:cstheme="minorHAnsi"/>
          <w:sz w:val="24"/>
          <w:szCs w:val="24"/>
        </w:rPr>
      </w:pPr>
    </w:p>
    <w:p w14:paraId="4EB1D1B8" w14:textId="46DF23C5" w:rsidR="000316E4" w:rsidRPr="00E07267" w:rsidRDefault="00801CBB" w:rsidP="00E07267">
      <w:pPr>
        <w:numPr>
          <w:ilvl w:val="0"/>
          <w:numId w:val="2"/>
        </w:numPr>
        <w:spacing w:after="0" w:line="240" w:lineRule="auto"/>
        <w:rPr>
          <w:rFonts w:cstheme="minorHAnsi"/>
          <w:b/>
          <w:sz w:val="24"/>
          <w:szCs w:val="24"/>
        </w:rPr>
      </w:pPr>
      <w:r>
        <w:rPr>
          <w:rFonts w:cstheme="minorHAnsi"/>
          <w:b/>
          <w:sz w:val="24"/>
          <w:szCs w:val="24"/>
        </w:rPr>
        <w:t>Work with the team to p</w:t>
      </w:r>
      <w:r w:rsidR="000316E4" w:rsidRPr="00E07267">
        <w:rPr>
          <w:rFonts w:cstheme="minorHAnsi"/>
          <w:b/>
          <w:sz w:val="24"/>
          <w:szCs w:val="24"/>
        </w:rPr>
        <w:t xml:space="preserve">lan, market and deliver a calendar of public information (Managing Your Migraine) events on migraine </w:t>
      </w:r>
    </w:p>
    <w:p w14:paraId="16C76A8B" w14:textId="2C33A50B" w:rsidR="000316E4" w:rsidRPr="00E07267" w:rsidRDefault="000316E4" w:rsidP="00E07267">
      <w:pPr>
        <w:numPr>
          <w:ilvl w:val="1"/>
          <w:numId w:val="2"/>
        </w:numPr>
        <w:spacing w:after="0" w:line="240" w:lineRule="auto"/>
        <w:rPr>
          <w:rFonts w:cstheme="minorHAnsi"/>
          <w:sz w:val="24"/>
          <w:szCs w:val="24"/>
        </w:rPr>
      </w:pPr>
      <w:r w:rsidRPr="00E07267">
        <w:rPr>
          <w:rFonts w:cstheme="minorHAnsi"/>
          <w:sz w:val="24"/>
          <w:szCs w:val="24"/>
        </w:rPr>
        <w:t>Identify topics and themes for the events</w:t>
      </w:r>
      <w:r w:rsidR="00EC68A6">
        <w:rPr>
          <w:rFonts w:cstheme="minorHAnsi"/>
          <w:sz w:val="24"/>
          <w:szCs w:val="24"/>
        </w:rPr>
        <w:t xml:space="preserve"> based on service user feedback</w:t>
      </w:r>
      <w:r w:rsidRPr="00E07267">
        <w:rPr>
          <w:rFonts w:cstheme="minorHAnsi"/>
          <w:sz w:val="24"/>
          <w:szCs w:val="24"/>
        </w:rPr>
        <w:t>, including gaps in audiences and topics.</w:t>
      </w:r>
    </w:p>
    <w:p w14:paraId="7B4F2325" w14:textId="77777777" w:rsidR="000316E4" w:rsidRPr="00E07267" w:rsidRDefault="000316E4" w:rsidP="00E07267">
      <w:pPr>
        <w:numPr>
          <w:ilvl w:val="1"/>
          <w:numId w:val="2"/>
        </w:numPr>
        <w:spacing w:after="0" w:line="240" w:lineRule="auto"/>
        <w:rPr>
          <w:rFonts w:cstheme="minorHAnsi"/>
          <w:sz w:val="24"/>
          <w:szCs w:val="24"/>
        </w:rPr>
      </w:pPr>
      <w:r w:rsidRPr="00E07267">
        <w:rPr>
          <w:rFonts w:cstheme="minorHAnsi"/>
          <w:sz w:val="24"/>
          <w:szCs w:val="24"/>
        </w:rPr>
        <w:t>Work with people affected by migraine to ensure the events meet their needs.</w:t>
      </w:r>
    </w:p>
    <w:p w14:paraId="26043BAD" w14:textId="77777777" w:rsidR="000316E4" w:rsidRPr="00E07267" w:rsidRDefault="000316E4" w:rsidP="00E07267">
      <w:pPr>
        <w:numPr>
          <w:ilvl w:val="1"/>
          <w:numId w:val="2"/>
        </w:numPr>
        <w:spacing w:after="0" w:line="240" w:lineRule="auto"/>
        <w:rPr>
          <w:rFonts w:cstheme="minorHAnsi"/>
          <w:sz w:val="24"/>
          <w:szCs w:val="24"/>
        </w:rPr>
      </w:pPr>
      <w:r w:rsidRPr="00E07267">
        <w:rPr>
          <w:rFonts w:cstheme="minorHAnsi"/>
          <w:sz w:val="24"/>
          <w:szCs w:val="24"/>
        </w:rPr>
        <w:t>Build relationships with Healthcare Professionals to deliver a calendar of events.</w:t>
      </w:r>
    </w:p>
    <w:p w14:paraId="0B7231CB" w14:textId="77777777" w:rsidR="000316E4" w:rsidRDefault="000316E4" w:rsidP="00E07267">
      <w:pPr>
        <w:numPr>
          <w:ilvl w:val="1"/>
          <w:numId w:val="2"/>
        </w:numPr>
        <w:spacing w:after="0" w:line="240" w:lineRule="auto"/>
        <w:rPr>
          <w:rFonts w:cstheme="minorHAnsi"/>
          <w:sz w:val="24"/>
          <w:szCs w:val="24"/>
        </w:rPr>
      </w:pPr>
      <w:r w:rsidRPr="00E07267">
        <w:rPr>
          <w:rFonts w:cstheme="minorHAnsi"/>
          <w:sz w:val="24"/>
          <w:szCs w:val="24"/>
        </w:rPr>
        <w:t xml:space="preserve">Seek feedback and evaluate the events to ensure they are having a positive impact. </w:t>
      </w:r>
    </w:p>
    <w:p w14:paraId="1DE97D7F" w14:textId="77777777" w:rsidR="003010F9" w:rsidRPr="00E07267" w:rsidRDefault="003010F9" w:rsidP="00EC68A6">
      <w:pPr>
        <w:spacing w:after="0" w:line="240" w:lineRule="auto"/>
        <w:rPr>
          <w:rFonts w:cstheme="minorHAnsi"/>
          <w:sz w:val="24"/>
          <w:szCs w:val="24"/>
        </w:rPr>
      </w:pPr>
    </w:p>
    <w:p w14:paraId="21803433" w14:textId="1F2A2629" w:rsidR="000316E4" w:rsidRPr="00E07267" w:rsidRDefault="00AE1187" w:rsidP="00E07267">
      <w:pPr>
        <w:numPr>
          <w:ilvl w:val="0"/>
          <w:numId w:val="2"/>
        </w:numPr>
        <w:spacing w:after="0" w:line="240" w:lineRule="auto"/>
        <w:rPr>
          <w:rFonts w:cstheme="minorHAnsi"/>
          <w:b/>
          <w:sz w:val="24"/>
          <w:szCs w:val="24"/>
        </w:rPr>
      </w:pPr>
      <w:r w:rsidRPr="00E07267">
        <w:rPr>
          <w:rFonts w:cstheme="minorHAnsi"/>
          <w:b/>
          <w:sz w:val="24"/>
          <w:szCs w:val="24"/>
        </w:rPr>
        <w:t xml:space="preserve">Work with </w:t>
      </w:r>
      <w:r w:rsidR="00E07267">
        <w:rPr>
          <w:rFonts w:cstheme="minorHAnsi"/>
          <w:b/>
          <w:sz w:val="24"/>
          <w:szCs w:val="24"/>
        </w:rPr>
        <w:t xml:space="preserve">the </w:t>
      </w:r>
      <w:r w:rsidR="00EC68A6">
        <w:rPr>
          <w:rFonts w:cstheme="minorHAnsi"/>
          <w:b/>
          <w:sz w:val="24"/>
          <w:szCs w:val="24"/>
        </w:rPr>
        <w:t xml:space="preserve">Head of </w:t>
      </w:r>
      <w:r w:rsidR="00E07267">
        <w:rPr>
          <w:rFonts w:cstheme="minorHAnsi"/>
          <w:b/>
          <w:sz w:val="24"/>
          <w:szCs w:val="24"/>
        </w:rPr>
        <w:t xml:space="preserve">Information and Support Services </w:t>
      </w:r>
      <w:r w:rsidR="00EC68A6">
        <w:rPr>
          <w:rFonts w:cstheme="minorHAnsi"/>
          <w:b/>
          <w:sz w:val="24"/>
          <w:szCs w:val="24"/>
        </w:rPr>
        <w:t xml:space="preserve">to deliver presentations to workplaces </w:t>
      </w:r>
    </w:p>
    <w:p w14:paraId="4E5F51CF" w14:textId="636B3315" w:rsidR="000316E4" w:rsidRPr="00E07267" w:rsidRDefault="00EC68A6" w:rsidP="00E07267">
      <w:pPr>
        <w:numPr>
          <w:ilvl w:val="1"/>
          <w:numId w:val="2"/>
        </w:numPr>
        <w:spacing w:after="0" w:line="240" w:lineRule="auto"/>
        <w:rPr>
          <w:rFonts w:cstheme="minorHAnsi"/>
          <w:sz w:val="24"/>
          <w:szCs w:val="24"/>
        </w:rPr>
      </w:pPr>
      <w:r>
        <w:rPr>
          <w:rFonts w:cstheme="minorHAnsi"/>
          <w:sz w:val="24"/>
          <w:szCs w:val="24"/>
        </w:rPr>
        <w:t>Liaise with workplaces who express an interest in educating their employees on migraine in the workplace.</w:t>
      </w:r>
    </w:p>
    <w:p w14:paraId="39D23E67" w14:textId="55B978D2" w:rsidR="000316E4" w:rsidRPr="00E07267" w:rsidRDefault="00EC68A6" w:rsidP="00E07267">
      <w:pPr>
        <w:numPr>
          <w:ilvl w:val="1"/>
          <w:numId w:val="2"/>
        </w:numPr>
        <w:spacing w:after="0" w:line="240" w:lineRule="auto"/>
        <w:rPr>
          <w:rFonts w:cstheme="minorHAnsi"/>
          <w:sz w:val="24"/>
          <w:szCs w:val="24"/>
        </w:rPr>
      </w:pPr>
      <w:r>
        <w:rPr>
          <w:rFonts w:cstheme="minorHAnsi"/>
          <w:sz w:val="24"/>
          <w:szCs w:val="24"/>
        </w:rPr>
        <w:t>Deliver these presentations virtually.</w:t>
      </w:r>
    </w:p>
    <w:p w14:paraId="51B0C4D7" w14:textId="0B319D1B" w:rsidR="000316E4" w:rsidRPr="00E07267" w:rsidRDefault="00EC68A6" w:rsidP="00E07267">
      <w:pPr>
        <w:numPr>
          <w:ilvl w:val="1"/>
          <w:numId w:val="2"/>
        </w:numPr>
        <w:spacing w:after="0" w:line="240" w:lineRule="auto"/>
        <w:rPr>
          <w:rFonts w:cstheme="minorHAnsi"/>
          <w:sz w:val="24"/>
          <w:szCs w:val="24"/>
        </w:rPr>
      </w:pPr>
      <w:r>
        <w:rPr>
          <w:rFonts w:cstheme="minorHAnsi"/>
          <w:sz w:val="24"/>
          <w:szCs w:val="24"/>
        </w:rPr>
        <w:t>Seek and review evaluation of these events.</w:t>
      </w:r>
    </w:p>
    <w:p w14:paraId="31834BB5" w14:textId="0964C092" w:rsidR="003010F9" w:rsidRDefault="003010F9" w:rsidP="00E07267">
      <w:pPr>
        <w:spacing w:after="0" w:line="240" w:lineRule="auto"/>
        <w:rPr>
          <w:rFonts w:cstheme="minorHAnsi"/>
          <w:sz w:val="24"/>
          <w:szCs w:val="24"/>
        </w:rPr>
      </w:pPr>
    </w:p>
    <w:p w14:paraId="793C5782" w14:textId="77777777" w:rsidR="00EC68A6" w:rsidRPr="00E07267" w:rsidRDefault="00EC68A6" w:rsidP="00E07267">
      <w:pPr>
        <w:spacing w:after="0" w:line="240" w:lineRule="auto"/>
        <w:rPr>
          <w:rFonts w:cstheme="minorHAnsi"/>
          <w:b/>
          <w:sz w:val="24"/>
          <w:szCs w:val="24"/>
        </w:rPr>
      </w:pPr>
    </w:p>
    <w:p w14:paraId="14FC214B" w14:textId="77777777" w:rsidR="000316E4" w:rsidRPr="00E07267" w:rsidRDefault="000316E4" w:rsidP="00E07267">
      <w:pPr>
        <w:spacing w:after="0" w:line="240" w:lineRule="auto"/>
        <w:rPr>
          <w:rFonts w:cstheme="minorHAnsi"/>
          <w:b/>
          <w:sz w:val="24"/>
          <w:szCs w:val="24"/>
        </w:rPr>
      </w:pPr>
      <w:r w:rsidRPr="00E07267">
        <w:rPr>
          <w:rFonts w:cstheme="minorHAnsi"/>
          <w:b/>
          <w:sz w:val="24"/>
          <w:szCs w:val="24"/>
        </w:rPr>
        <w:t>General responsibilities:</w:t>
      </w:r>
    </w:p>
    <w:p w14:paraId="2795F91D" w14:textId="77777777" w:rsidR="000316E4" w:rsidRPr="00E07267" w:rsidRDefault="000316E4" w:rsidP="00E07267">
      <w:pPr>
        <w:pStyle w:val="ListParagraph"/>
        <w:numPr>
          <w:ilvl w:val="0"/>
          <w:numId w:val="1"/>
        </w:numPr>
        <w:spacing w:after="0" w:line="240" w:lineRule="auto"/>
        <w:rPr>
          <w:rFonts w:cstheme="minorHAnsi"/>
          <w:sz w:val="24"/>
          <w:szCs w:val="24"/>
        </w:rPr>
      </w:pPr>
      <w:r w:rsidRPr="00E07267">
        <w:rPr>
          <w:rFonts w:cstheme="minorHAnsi"/>
          <w:sz w:val="24"/>
          <w:szCs w:val="24"/>
        </w:rPr>
        <w:t xml:space="preserve">Stay up to date with developments and new learning in migraine, education and employment changes through reading, training, attending events and networking. </w:t>
      </w:r>
    </w:p>
    <w:p w14:paraId="3F829039" w14:textId="77777777" w:rsidR="000316E4" w:rsidRPr="00E07267" w:rsidRDefault="000316E4" w:rsidP="00E07267">
      <w:pPr>
        <w:pStyle w:val="ListParagraph"/>
        <w:numPr>
          <w:ilvl w:val="0"/>
          <w:numId w:val="1"/>
        </w:numPr>
        <w:spacing w:after="0" w:line="240" w:lineRule="auto"/>
        <w:rPr>
          <w:rFonts w:cstheme="minorHAnsi"/>
          <w:sz w:val="24"/>
          <w:szCs w:val="24"/>
        </w:rPr>
      </w:pPr>
      <w:r w:rsidRPr="00E07267">
        <w:rPr>
          <w:rFonts w:cstheme="minorHAnsi"/>
          <w:sz w:val="24"/>
          <w:szCs w:val="24"/>
        </w:rPr>
        <w:lastRenderedPageBreak/>
        <w:t>Work with the Communications team to ensure communication channel content reflects the needs of people affected by migraine.</w:t>
      </w:r>
    </w:p>
    <w:p w14:paraId="0EE3A783" w14:textId="77777777" w:rsidR="000316E4" w:rsidRPr="00E07267" w:rsidRDefault="000316E4" w:rsidP="00E07267">
      <w:pPr>
        <w:pStyle w:val="ListParagraph"/>
        <w:numPr>
          <w:ilvl w:val="0"/>
          <w:numId w:val="1"/>
        </w:numPr>
        <w:spacing w:after="0" w:line="240" w:lineRule="auto"/>
        <w:rPr>
          <w:rFonts w:cstheme="minorHAnsi"/>
          <w:sz w:val="24"/>
          <w:szCs w:val="24"/>
        </w:rPr>
      </w:pPr>
      <w:r w:rsidRPr="00E07267">
        <w:rPr>
          <w:rFonts w:cstheme="minorHAnsi"/>
          <w:sz w:val="24"/>
          <w:szCs w:val="24"/>
        </w:rPr>
        <w:t>Work with the Fundraising team to identify, support and champion fundraising opportunities.</w:t>
      </w:r>
    </w:p>
    <w:p w14:paraId="4E9E0709" w14:textId="77777777" w:rsidR="000316E4" w:rsidRPr="00E07267" w:rsidRDefault="000316E4" w:rsidP="00E07267">
      <w:pPr>
        <w:pStyle w:val="ListParagraph"/>
        <w:numPr>
          <w:ilvl w:val="0"/>
          <w:numId w:val="1"/>
        </w:numPr>
        <w:spacing w:after="0" w:line="240" w:lineRule="auto"/>
        <w:rPr>
          <w:rFonts w:cstheme="minorHAnsi"/>
          <w:sz w:val="24"/>
          <w:szCs w:val="24"/>
        </w:rPr>
      </w:pPr>
      <w:r w:rsidRPr="00E07267">
        <w:rPr>
          <w:rFonts w:cstheme="minorHAnsi"/>
          <w:sz w:val="24"/>
          <w:szCs w:val="24"/>
        </w:rPr>
        <w:t xml:space="preserve">Support colleagues across the organisation with special projects, as needed. </w:t>
      </w:r>
    </w:p>
    <w:p w14:paraId="1F80B1D3" w14:textId="77777777" w:rsidR="000316E4" w:rsidRPr="00E07267" w:rsidRDefault="000316E4" w:rsidP="00E07267">
      <w:pPr>
        <w:pStyle w:val="ListParagraph"/>
        <w:numPr>
          <w:ilvl w:val="0"/>
          <w:numId w:val="1"/>
        </w:numPr>
        <w:spacing w:after="0" w:line="240" w:lineRule="auto"/>
        <w:rPr>
          <w:rFonts w:cstheme="minorHAnsi"/>
          <w:sz w:val="24"/>
          <w:szCs w:val="24"/>
        </w:rPr>
      </w:pPr>
      <w:r w:rsidRPr="00E07267">
        <w:rPr>
          <w:rFonts w:cstheme="minorHAnsi"/>
          <w:sz w:val="24"/>
          <w:szCs w:val="24"/>
        </w:rPr>
        <w:t>Some weekend and evening work will be required.</w:t>
      </w:r>
    </w:p>
    <w:p w14:paraId="27329F0E" w14:textId="77777777" w:rsidR="000316E4" w:rsidRPr="00E07267" w:rsidRDefault="000316E4" w:rsidP="00E07267">
      <w:pPr>
        <w:pStyle w:val="ListParagraph"/>
        <w:numPr>
          <w:ilvl w:val="0"/>
          <w:numId w:val="1"/>
        </w:numPr>
        <w:spacing w:after="0" w:line="240" w:lineRule="auto"/>
        <w:rPr>
          <w:rFonts w:cstheme="minorHAnsi"/>
          <w:sz w:val="24"/>
          <w:szCs w:val="24"/>
        </w:rPr>
      </w:pPr>
      <w:r w:rsidRPr="00E07267">
        <w:rPr>
          <w:rFonts w:cstheme="minorHAnsi"/>
          <w:sz w:val="24"/>
          <w:szCs w:val="24"/>
        </w:rPr>
        <w:t>Represent the organisation at external events, as required.</w:t>
      </w:r>
    </w:p>
    <w:p w14:paraId="5C0CA6CA" w14:textId="77777777" w:rsidR="000316E4" w:rsidRPr="00E07267" w:rsidRDefault="000316E4" w:rsidP="00E07267">
      <w:pPr>
        <w:pStyle w:val="ListParagraph"/>
        <w:numPr>
          <w:ilvl w:val="0"/>
          <w:numId w:val="1"/>
        </w:numPr>
        <w:spacing w:after="0" w:line="240" w:lineRule="auto"/>
        <w:rPr>
          <w:rFonts w:cstheme="minorHAnsi"/>
          <w:sz w:val="24"/>
          <w:szCs w:val="24"/>
        </w:rPr>
      </w:pPr>
      <w:r w:rsidRPr="00E07267">
        <w:rPr>
          <w:rFonts w:cstheme="minorHAnsi"/>
          <w:sz w:val="24"/>
          <w:szCs w:val="24"/>
        </w:rPr>
        <w:t>Abide by the charity’s policies, practices and values.</w:t>
      </w:r>
    </w:p>
    <w:p w14:paraId="6C6770E4" w14:textId="77777777" w:rsidR="000316E4" w:rsidRPr="00E07267" w:rsidRDefault="000316E4" w:rsidP="00E07267">
      <w:pPr>
        <w:pStyle w:val="ListParagraph"/>
        <w:numPr>
          <w:ilvl w:val="0"/>
          <w:numId w:val="1"/>
        </w:numPr>
        <w:spacing w:after="0" w:line="240" w:lineRule="auto"/>
        <w:ind w:left="361"/>
        <w:rPr>
          <w:rFonts w:cstheme="minorHAnsi"/>
          <w:sz w:val="24"/>
          <w:szCs w:val="24"/>
        </w:rPr>
      </w:pPr>
      <w:r w:rsidRPr="00E07267">
        <w:rPr>
          <w:rFonts w:cstheme="minorHAnsi"/>
          <w:sz w:val="24"/>
          <w:szCs w:val="24"/>
        </w:rPr>
        <w:t>Be a supportive and participatory member of the team, and the organisation.</w:t>
      </w:r>
    </w:p>
    <w:p w14:paraId="5762CF0A" w14:textId="77777777" w:rsidR="000316E4" w:rsidRPr="00E07267" w:rsidRDefault="000316E4" w:rsidP="00E07267">
      <w:pPr>
        <w:pStyle w:val="ListParagraph"/>
        <w:numPr>
          <w:ilvl w:val="0"/>
          <w:numId w:val="3"/>
        </w:numPr>
        <w:spacing w:after="0" w:line="240" w:lineRule="auto"/>
        <w:rPr>
          <w:rFonts w:cstheme="minorHAnsi"/>
          <w:sz w:val="24"/>
          <w:szCs w:val="24"/>
        </w:rPr>
      </w:pPr>
      <w:r w:rsidRPr="00E07267">
        <w:rPr>
          <w:rFonts w:cstheme="minorHAnsi"/>
          <w:sz w:val="24"/>
          <w:szCs w:val="24"/>
        </w:rPr>
        <w:t>Support development of organisational strategy and budgets.</w:t>
      </w:r>
    </w:p>
    <w:p w14:paraId="04ADA859" w14:textId="6BA0C1F3" w:rsidR="000316E4" w:rsidRPr="00E07267" w:rsidRDefault="000316E4" w:rsidP="00E07267">
      <w:pPr>
        <w:pStyle w:val="ListParagraph"/>
        <w:numPr>
          <w:ilvl w:val="0"/>
          <w:numId w:val="3"/>
        </w:numPr>
        <w:spacing w:after="0" w:line="240" w:lineRule="auto"/>
        <w:rPr>
          <w:rFonts w:cstheme="minorHAnsi"/>
          <w:sz w:val="24"/>
          <w:szCs w:val="24"/>
        </w:rPr>
      </w:pPr>
      <w:r w:rsidRPr="00E07267">
        <w:rPr>
          <w:rFonts w:cstheme="minorHAnsi"/>
          <w:sz w:val="24"/>
          <w:szCs w:val="24"/>
        </w:rPr>
        <w:t>Be self-sufficient and able to act on own initiative</w:t>
      </w:r>
      <w:r w:rsidR="00EC68A6">
        <w:rPr>
          <w:rFonts w:cstheme="minorHAnsi"/>
          <w:sz w:val="24"/>
          <w:szCs w:val="24"/>
        </w:rPr>
        <w:t xml:space="preserve"> in a remote role.</w:t>
      </w:r>
    </w:p>
    <w:p w14:paraId="15201F86" w14:textId="77777777" w:rsidR="00E07267" w:rsidRPr="004200C6" w:rsidRDefault="000316E4" w:rsidP="004200C6">
      <w:pPr>
        <w:pStyle w:val="ListParagraph"/>
        <w:numPr>
          <w:ilvl w:val="0"/>
          <w:numId w:val="3"/>
        </w:numPr>
        <w:spacing w:after="0" w:line="240" w:lineRule="auto"/>
        <w:contextualSpacing w:val="0"/>
        <w:rPr>
          <w:rFonts w:cstheme="minorHAnsi"/>
          <w:b/>
          <w:sz w:val="24"/>
          <w:szCs w:val="24"/>
        </w:rPr>
      </w:pPr>
      <w:r w:rsidRPr="00E07267">
        <w:rPr>
          <w:rFonts w:cstheme="minorHAnsi"/>
          <w:sz w:val="24"/>
          <w:szCs w:val="24"/>
          <w:lang w:val="en-US"/>
        </w:rPr>
        <w:t>Develop a good understanding of external regulations such as data protection.</w:t>
      </w:r>
    </w:p>
    <w:p w14:paraId="0C660C35" w14:textId="77777777" w:rsidR="004200C6" w:rsidRDefault="004200C6" w:rsidP="004200C6">
      <w:pPr>
        <w:spacing w:after="0" w:line="240" w:lineRule="auto"/>
        <w:rPr>
          <w:rFonts w:cstheme="minorHAnsi"/>
          <w:b/>
          <w:sz w:val="24"/>
          <w:szCs w:val="24"/>
        </w:rPr>
      </w:pPr>
    </w:p>
    <w:p w14:paraId="41EF0D65" w14:textId="77777777" w:rsidR="004200C6" w:rsidRPr="004200C6" w:rsidRDefault="004200C6" w:rsidP="004200C6">
      <w:pPr>
        <w:spacing w:after="0" w:line="240" w:lineRule="auto"/>
        <w:rPr>
          <w:rFonts w:cstheme="minorHAnsi"/>
          <w:b/>
          <w:sz w:val="24"/>
          <w:szCs w:val="24"/>
        </w:rPr>
      </w:pPr>
      <w:r w:rsidRPr="004200C6">
        <w:rPr>
          <w:rFonts w:cstheme="minorHAnsi"/>
          <w:b/>
          <w:sz w:val="24"/>
          <w:szCs w:val="24"/>
        </w:rPr>
        <w:t>Person specification:</w:t>
      </w:r>
    </w:p>
    <w:tbl>
      <w:tblPr>
        <w:tblStyle w:val="TableGrid"/>
        <w:tblpPr w:leftFromText="180" w:rightFromText="180" w:vertAnchor="text" w:horzAnchor="margin" w:tblpY="520"/>
        <w:tblW w:w="0" w:type="auto"/>
        <w:tblInd w:w="0" w:type="dxa"/>
        <w:tblLook w:val="04A0" w:firstRow="1" w:lastRow="0" w:firstColumn="1" w:lastColumn="0" w:noHBand="0" w:noVBand="1"/>
      </w:tblPr>
      <w:tblGrid>
        <w:gridCol w:w="8005"/>
        <w:gridCol w:w="1011"/>
      </w:tblGrid>
      <w:tr w:rsidR="000316E4" w:rsidRPr="00E07267" w14:paraId="63EC4985"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0AE1A1C1" w14:textId="77777777" w:rsidR="000316E4" w:rsidRPr="00E07267" w:rsidRDefault="000316E4" w:rsidP="00E07267">
            <w:pPr>
              <w:spacing w:line="240" w:lineRule="auto"/>
              <w:rPr>
                <w:rFonts w:cstheme="minorHAnsi"/>
                <w:b/>
                <w:sz w:val="24"/>
                <w:szCs w:val="24"/>
              </w:rPr>
            </w:pPr>
            <w:r w:rsidRPr="00E07267">
              <w:rPr>
                <w:rFonts w:cstheme="minorHAnsi"/>
                <w:b/>
                <w:sz w:val="24"/>
                <w:szCs w:val="24"/>
              </w:rPr>
              <w:t>Experience and knowledge</w:t>
            </w:r>
          </w:p>
        </w:tc>
        <w:tc>
          <w:tcPr>
            <w:tcW w:w="1011" w:type="dxa"/>
            <w:tcBorders>
              <w:top w:val="single" w:sz="4" w:space="0" w:color="auto"/>
              <w:left w:val="single" w:sz="4" w:space="0" w:color="auto"/>
              <w:bottom w:val="single" w:sz="4" w:space="0" w:color="auto"/>
              <w:right w:val="single" w:sz="4" w:space="0" w:color="auto"/>
            </w:tcBorders>
          </w:tcPr>
          <w:p w14:paraId="0D071639" w14:textId="77777777" w:rsidR="000316E4" w:rsidRPr="00E07267" w:rsidRDefault="000316E4" w:rsidP="00E07267">
            <w:pPr>
              <w:spacing w:line="240" w:lineRule="auto"/>
              <w:rPr>
                <w:rFonts w:cstheme="minorHAnsi"/>
                <w:sz w:val="24"/>
                <w:szCs w:val="24"/>
              </w:rPr>
            </w:pPr>
          </w:p>
        </w:tc>
      </w:tr>
      <w:tr w:rsidR="000316E4" w:rsidRPr="00E07267" w14:paraId="729BE4AF"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7ACD51B9" w14:textId="350E6D6D" w:rsidR="000316E4" w:rsidRPr="00E07267" w:rsidRDefault="000316E4" w:rsidP="00E07267">
            <w:pPr>
              <w:spacing w:line="240" w:lineRule="auto"/>
              <w:rPr>
                <w:rFonts w:cstheme="minorHAnsi"/>
                <w:sz w:val="24"/>
                <w:szCs w:val="24"/>
              </w:rPr>
            </w:pPr>
            <w:r w:rsidRPr="00E07267">
              <w:rPr>
                <w:rFonts w:cstheme="minorHAnsi"/>
                <w:sz w:val="24"/>
                <w:szCs w:val="24"/>
              </w:rPr>
              <w:t>Ability to deal with enquiries sensitively and professionally</w:t>
            </w:r>
          </w:p>
        </w:tc>
        <w:tc>
          <w:tcPr>
            <w:tcW w:w="1011" w:type="dxa"/>
            <w:tcBorders>
              <w:top w:val="single" w:sz="4" w:space="0" w:color="auto"/>
              <w:left w:val="single" w:sz="4" w:space="0" w:color="auto"/>
              <w:bottom w:val="single" w:sz="4" w:space="0" w:color="auto"/>
              <w:right w:val="single" w:sz="4" w:space="0" w:color="auto"/>
            </w:tcBorders>
            <w:hideMark/>
          </w:tcPr>
          <w:p w14:paraId="31C52151" w14:textId="77777777" w:rsidR="000316E4" w:rsidRPr="00E07267" w:rsidRDefault="000316E4" w:rsidP="00E07267">
            <w:pPr>
              <w:spacing w:line="240" w:lineRule="auto"/>
              <w:rPr>
                <w:rFonts w:cstheme="minorHAnsi"/>
                <w:sz w:val="24"/>
                <w:szCs w:val="24"/>
              </w:rPr>
            </w:pPr>
            <w:r w:rsidRPr="00E07267">
              <w:rPr>
                <w:rFonts w:cstheme="minorHAnsi"/>
                <w:sz w:val="24"/>
                <w:szCs w:val="24"/>
              </w:rPr>
              <w:t>E</w:t>
            </w:r>
          </w:p>
        </w:tc>
      </w:tr>
      <w:tr w:rsidR="000316E4" w:rsidRPr="00E07267" w14:paraId="2EF5C446"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61A0F99E" w14:textId="20C15CB6" w:rsidR="000316E4" w:rsidRPr="00E07267" w:rsidRDefault="000316E4" w:rsidP="00E07267">
            <w:pPr>
              <w:spacing w:line="240" w:lineRule="auto"/>
              <w:rPr>
                <w:rFonts w:cstheme="minorHAnsi"/>
                <w:sz w:val="24"/>
                <w:szCs w:val="24"/>
              </w:rPr>
            </w:pPr>
            <w:r w:rsidRPr="00E07267">
              <w:rPr>
                <w:rFonts w:cstheme="minorHAnsi"/>
                <w:sz w:val="24"/>
                <w:szCs w:val="24"/>
              </w:rPr>
              <w:t>Experience and ability to provide information in an objective and non-judgmental way</w:t>
            </w:r>
          </w:p>
        </w:tc>
        <w:tc>
          <w:tcPr>
            <w:tcW w:w="1011" w:type="dxa"/>
            <w:tcBorders>
              <w:top w:val="single" w:sz="4" w:space="0" w:color="auto"/>
              <w:left w:val="single" w:sz="4" w:space="0" w:color="auto"/>
              <w:bottom w:val="single" w:sz="4" w:space="0" w:color="auto"/>
              <w:right w:val="single" w:sz="4" w:space="0" w:color="auto"/>
            </w:tcBorders>
            <w:hideMark/>
          </w:tcPr>
          <w:p w14:paraId="77951FE6" w14:textId="77777777" w:rsidR="000316E4" w:rsidRPr="00E07267" w:rsidRDefault="000316E4" w:rsidP="00E07267">
            <w:pPr>
              <w:spacing w:line="240" w:lineRule="auto"/>
              <w:rPr>
                <w:rFonts w:cstheme="minorHAnsi"/>
                <w:sz w:val="24"/>
                <w:szCs w:val="24"/>
              </w:rPr>
            </w:pPr>
            <w:r w:rsidRPr="00E07267">
              <w:rPr>
                <w:rFonts w:cstheme="minorHAnsi"/>
                <w:sz w:val="24"/>
                <w:szCs w:val="24"/>
              </w:rPr>
              <w:t>E</w:t>
            </w:r>
          </w:p>
        </w:tc>
      </w:tr>
      <w:tr w:rsidR="000316E4" w:rsidRPr="00E07267" w14:paraId="40300EEC"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257785E0" w14:textId="154AE5D0" w:rsidR="000316E4" w:rsidRPr="00E07267" w:rsidRDefault="000316E4" w:rsidP="00E07267">
            <w:pPr>
              <w:spacing w:line="240" w:lineRule="auto"/>
              <w:rPr>
                <w:rFonts w:cstheme="minorHAnsi"/>
                <w:sz w:val="24"/>
                <w:szCs w:val="24"/>
              </w:rPr>
            </w:pPr>
            <w:r w:rsidRPr="00E07267">
              <w:rPr>
                <w:rFonts w:cstheme="minorHAnsi"/>
                <w:sz w:val="24"/>
                <w:szCs w:val="24"/>
              </w:rPr>
              <w:t>Experience of handling confidential information and complying with relevant policies and procedures</w:t>
            </w:r>
            <w:r w:rsidR="00206989">
              <w:rPr>
                <w:rFonts w:cstheme="minorHAnsi"/>
                <w:sz w:val="24"/>
                <w:szCs w:val="24"/>
              </w:rPr>
              <w:t xml:space="preserve"> including GDPR</w:t>
            </w:r>
          </w:p>
        </w:tc>
        <w:tc>
          <w:tcPr>
            <w:tcW w:w="1011" w:type="dxa"/>
            <w:tcBorders>
              <w:top w:val="single" w:sz="4" w:space="0" w:color="auto"/>
              <w:left w:val="single" w:sz="4" w:space="0" w:color="auto"/>
              <w:bottom w:val="single" w:sz="4" w:space="0" w:color="auto"/>
              <w:right w:val="single" w:sz="4" w:space="0" w:color="auto"/>
            </w:tcBorders>
            <w:hideMark/>
          </w:tcPr>
          <w:p w14:paraId="7557B10C" w14:textId="77777777" w:rsidR="000316E4" w:rsidRPr="00E07267" w:rsidRDefault="000316E4" w:rsidP="00E07267">
            <w:pPr>
              <w:spacing w:line="240" w:lineRule="auto"/>
              <w:rPr>
                <w:rFonts w:cstheme="minorHAnsi"/>
                <w:sz w:val="24"/>
                <w:szCs w:val="24"/>
              </w:rPr>
            </w:pPr>
            <w:r w:rsidRPr="00E07267">
              <w:rPr>
                <w:rFonts w:cstheme="minorHAnsi"/>
                <w:sz w:val="24"/>
                <w:szCs w:val="24"/>
              </w:rPr>
              <w:t>E</w:t>
            </w:r>
          </w:p>
        </w:tc>
      </w:tr>
      <w:tr w:rsidR="000316E4" w:rsidRPr="00E07267" w14:paraId="16B82883"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0EB94D6D" w14:textId="2C23DB19" w:rsidR="000316E4" w:rsidRPr="00E07267" w:rsidRDefault="00E07267" w:rsidP="00E07267">
            <w:pPr>
              <w:spacing w:line="240" w:lineRule="auto"/>
              <w:rPr>
                <w:rFonts w:cstheme="minorHAnsi"/>
                <w:sz w:val="24"/>
                <w:szCs w:val="24"/>
              </w:rPr>
            </w:pPr>
            <w:r w:rsidRPr="00E07267">
              <w:rPr>
                <w:rFonts w:cstheme="minorHAnsi"/>
                <w:sz w:val="24"/>
                <w:szCs w:val="24"/>
              </w:rPr>
              <w:t xml:space="preserve">At least </w:t>
            </w:r>
            <w:r w:rsidR="00853967">
              <w:rPr>
                <w:rFonts w:cstheme="minorHAnsi"/>
                <w:sz w:val="24"/>
                <w:szCs w:val="24"/>
              </w:rPr>
              <w:t>one</w:t>
            </w:r>
            <w:r w:rsidRPr="00E07267">
              <w:rPr>
                <w:rFonts w:cstheme="minorHAnsi"/>
                <w:sz w:val="24"/>
                <w:szCs w:val="24"/>
              </w:rPr>
              <w:t xml:space="preserve"> years’ experience of providing information or support services</w:t>
            </w:r>
          </w:p>
        </w:tc>
        <w:tc>
          <w:tcPr>
            <w:tcW w:w="1011" w:type="dxa"/>
            <w:tcBorders>
              <w:top w:val="single" w:sz="4" w:space="0" w:color="auto"/>
              <w:left w:val="single" w:sz="4" w:space="0" w:color="auto"/>
              <w:bottom w:val="single" w:sz="4" w:space="0" w:color="auto"/>
              <w:right w:val="single" w:sz="4" w:space="0" w:color="auto"/>
            </w:tcBorders>
            <w:hideMark/>
          </w:tcPr>
          <w:p w14:paraId="75DC1254" w14:textId="7F191BB9" w:rsidR="000316E4" w:rsidRPr="00E07267" w:rsidRDefault="00EC68A6" w:rsidP="00E07267">
            <w:pPr>
              <w:spacing w:line="240" w:lineRule="auto"/>
              <w:rPr>
                <w:rFonts w:cstheme="minorHAnsi"/>
                <w:sz w:val="24"/>
                <w:szCs w:val="24"/>
              </w:rPr>
            </w:pPr>
            <w:r>
              <w:rPr>
                <w:rFonts w:cstheme="minorHAnsi"/>
                <w:sz w:val="24"/>
                <w:szCs w:val="24"/>
              </w:rPr>
              <w:t>E</w:t>
            </w:r>
          </w:p>
        </w:tc>
      </w:tr>
      <w:tr w:rsidR="00EC68A6" w:rsidRPr="00E07267" w14:paraId="3A2A60B2" w14:textId="77777777" w:rsidTr="004200C6">
        <w:tc>
          <w:tcPr>
            <w:tcW w:w="8005" w:type="dxa"/>
            <w:tcBorders>
              <w:top w:val="single" w:sz="4" w:space="0" w:color="auto"/>
              <w:left w:val="single" w:sz="4" w:space="0" w:color="auto"/>
              <w:bottom w:val="single" w:sz="4" w:space="0" w:color="auto"/>
              <w:right w:val="single" w:sz="4" w:space="0" w:color="auto"/>
            </w:tcBorders>
          </w:tcPr>
          <w:p w14:paraId="7300D302" w14:textId="242E53E0" w:rsidR="00EC68A6" w:rsidRPr="00E07267" w:rsidRDefault="00EC68A6" w:rsidP="00E07267">
            <w:pPr>
              <w:spacing w:line="240" w:lineRule="auto"/>
              <w:rPr>
                <w:rFonts w:cstheme="minorHAnsi"/>
                <w:sz w:val="24"/>
                <w:szCs w:val="24"/>
              </w:rPr>
            </w:pPr>
            <w:r>
              <w:rPr>
                <w:rFonts w:cstheme="minorHAnsi"/>
                <w:sz w:val="24"/>
                <w:szCs w:val="24"/>
              </w:rPr>
              <w:t xml:space="preserve">Ability to multitask </w:t>
            </w:r>
          </w:p>
        </w:tc>
        <w:tc>
          <w:tcPr>
            <w:tcW w:w="1011" w:type="dxa"/>
            <w:tcBorders>
              <w:top w:val="single" w:sz="4" w:space="0" w:color="auto"/>
              <w:left w:val="single" w:sz="4" w:space="0" w:color="auto"/>
              <w:bottom w:val="single" w:sz="4" w:space="0" w:color="auto"/>
              <w:right w:val="single" w:sz="4" w:space="0" w:color="auto"/>
            </w:tcBorders>
          </w:tcPr>
          <w:p w14:paraId="01ABE2D9" w14:textId="20548BEC" w:rsidR="00EC68A6" w:rsidRDefault="00EC68A6" w:rsidP="00E07267">
            <w:pPr>
              <w:spacing w:line="240" w:lineRule="auto"/>
              <w:rPr>
                <w:rFonts w:cstheme="minorHAnsi"/>
                <w:sz w:val="24"/>
                <w:szCs w:val="24"/>
              </w:rPr>
            </w:pPr>
            <w:r>
              <w:rPr>
                <w:rFonts w:cstheme="minorHAnsi"/>
                <w:sz w:val="24"/>
                <w:szCs w:val="24"/>
              </w:rPr>
              <w:t>E</w:t>
            </w:r>
          </w:p>
        </w:tc>
      </w:tr>
      <w:tr w:rsidR="00EC68A6" w:rsidRPr="00E07267" w14:paraId="7DDBC1C7" w14:textId="77777777" w:rsidTr="004200C6">
        <w:tc>
          <w:tcPr>
            <w:tcW w:w="8005" w:type="dxa"/>
            <w:tcBorders>
              <w:top w:val="single" w:sz="4" w:space="0" w:color="auto"/>
              <w:left w:val="single" w:sz="4" w:space="0" w:color="auto"/>
              <w:bottom w:val="single" w:sz="4" w:space="0" w:color="auto"/>
              <w:right w:val="single" w:sz="4" w:space="0" w:color="auto"/>
            </w:tcBorders>
          </w:tcPr>
          <w:p w14:paraId="0C59BDA5" w14:textId="7FD591FA" w:rsidR="00EC68A6" w:rsidRDefault="00EC68A6" w:rsidP="00E07267">
            <w:pPr>
              <w:spacing w:line="240" w:lineRule="auto"/>
              <w:rPr>
                <w:rFonts w:cstheme="minorHAnsi"/>
                <w:sz w:val="24"/>
                <w:szCs w:val="24"/>
              </w:rPr>
            </w:pPr>
            <w:r>
              <w:rPr>
                <w:rFonts w:cstheme="minorHAnsi"/>
                <w:sz w:val="24"/>
                <w:szCs w:val="24"/>
              </w:rPr>
              <w:t xml:space="preserve">Ability to work remotely </w:t>
            </w:r>
            <w:proofErr w:type="gramStart"/>
            <w:r>
              <w:rPr>
                <w:rFonts w:cstheme="minorHAnsi"/>
                <w:sz w:val="24"/>
                <w:szCs w:val="24"/>
              </w:rPr>
              <w:t>and also</w:t>
            </w:r>
            <w:proofErr w:type="gramEnd"/>
            <w:r>
              <w:rPr>
                <w:rFonts w:cstheme="minorHAnsi"/>
                <w:sz w:val="24"/>
                <w:szCs w:val="24"/>
              </w:rPr>
              <w:t xml:space="preserve"> build strong relationships </w:t>
            </w:r>
          </w:p>
        </w:tc>
        <w:tc>
          <w:tcPr>
            <w:tcW w:w="1011" w:type="dxa"/>
            <w:tcBorders>
              <w:top w:val="single" w:sz="4" w:space="0" w:color="auto"/>
              <w:left w:val="single" w:sz="4" w:space="0" w:color="auto"/>
              <w:bottom w:val="single" w:sz="4" w:space="0" w:color="auto"/>
              <w:right w:val="single" w:sz="4" w:space="0" w:color="auto"/>
            </w:tcBorders>
          </w:tcPr>
          <w:p w14:paraId="69CD239A" w14:textId="3F4E187C" w:rsidR="00EC68A6" w:rsidRDefault="00EC68A6" w:rsidP="00E07267">
            <w:pPr>
              <w:spacing w:line="240" w:lineRule="auto"/>
              <w:rPr>
                <w:rFonts w:cstheme="minorHAnsi"/>
                <w:sz w:val="24"/>
                <w:szCs w:val="24"/>
              </w:rPr>
            </w:pPr>
            <w:r>
              <w:rPr>
                <w:rFonts w:cstheme="minorHAnsi"/>
                <w:sz w:val="24"/>
                <w:szCs w:val="24"/>
              </w:rPr>
              <w:t>E</w:t>
            </w:r>
          </w:p>
        </w:tc>
      </w:tr>
      <w:tr w:rsidR="003010F9" w:rsidRPr="00E07267" w14:paraId="7E449E2B" w14:textId="77777777" w:rsidTr="004200C6">
        <w:tc>
          <w:tcPr>
            <w:tcW w:w="8005" w:type="dxa"/>
            <w:tcBorders>
              <w:top w:val="single" w:sz="4" w:space="0" w:color="auto"/>
              <w:left w:val="single" w:sz="4" w:space="0" w:color="auto"/>
              <w:bottom w:val="single" w:sz="4" w:space="0" w:color="auto"/>
              <w:right w:val="single" w:sz="4" w:space="0" w:color="auto"/>
            </w:tcBorders>
          </w:tcPr>
          <w:p w14:paraId="31F6F724" w14:textId="1E1E098D" w:rsidR="003010F9" w:rsidRPr="00E07267" w:rsidRDefault="00E07267" w:rsidP="00E07267">
            <w:pPr>
              <w:spacing w:line="240" w:lineRule="auto"/>
              <w:rPr>
                <w:rFonts w:cstheme="minorHAnsi"/>
                <w:sz w:val="24"/>
                <w:szCs w:val="24"/>
              </w:rPr>
            </w:pPr>
            <w:r w:rsidRPr="00E07267">
              <w:rPr>
                <w:rFonts w:cstheme="minorHAnsi"/>
                <w:sz w:val="24"/>
                <w:szCs w:val="24"/>
              </w:rPr>
              <w:t>Experience of delivering information and awareness sessions to a range of audiences, including presenting to groups and facilitating meetings and workshops</w:t>
            </w:r>
          </w:p>
        </w:tc>
        <w:tc>
          <w:tcPr>
            <w:tcW w:w="1011" w:type="dxa"/>
            <w:tcBorders>
              <w:top w:val="single" w:sz="4" w:space="0" w:color="auto"/>
              <w:left w:val="single" w:sz="4" w:space="0" w:color="auto"/>
              <w:bottom w:val="single" w:sz="4" w:space="0" w:color="auto"/>
              <w:right w:val="single" w:sz="4" w:space="0" w:color="auto"/>
            </w:tcBorders>
          </w:tcPr>
          <w:p w14:paraId="6A73F9D7" w14:textId="77777777" w:rsidR="003010F9" w:rsidRPr="00E07267" w:rsidRDefault="003010F9" w:rsidP="00E07267">
            <w:pPr>
              <w:spacing w:line="240" w:lineRule="auto"/>
              <w:rPr>
                <w:rFonts w:cstheme="minorHAnsi"/>
                <w:sz w:val="24"/>
                <w:szCs w:val="24"/>
              </w:rPr>
            </w:pPr>
            <w:r w:rsidRPr="00E07267">
              <w:rPr>
                <w:rFonts w:cstheme="minorHAnsi"/>
                <w:sz w:val="24"/>
                <w:szCs w:val="24"/>
              </w:rPr>
              <w:t>D</w:t>
            </w:r>
          </w:p>
        </w:tc>
      </w:tr>
      <w:tr w:rsidR="007D5034" w:rsidRPr="00E07267" w14:paraId="10B9D46D" w14:textId="77777777" w:rsidTr="004200C6">
        <w:tc>
          <w:tcPr>
            <w:tcW w:w="8005" w:type="dxa"/>
            <w:tcBorders>
              <w:top w:val="single" w:sz="4" w:space="0" w:color="auto"/>
              <w:left w:val="single" w:sz="4" w:space="0" w:color="auto"/>
              <w:bottom w:val="single" w:sz="4" w:space="0" w:color="auto"/>
              <w:right w:val="single" w:sz="4" w:space="0" w:color="auto"/>
            </w:tcBorders>
          </w:tcPr>
          <w:p w14:paraId="41C43D62" w14:textId="60D6DF5A" w:rsidR="007D5034" w:rsidRPr="00E07267" w:rsidRDefault="007D5034" w:rsidP="00E07267">
            <w:pPr>
              <w:spacing w:line="240" w:lineRule="auto"/>
              <w:rPr>
                <w:rFonts w:cstheme="minorHAnsi"/>
                <w:sz w:val="24"/>
                <w:szCs w:val="24"/>
              </w:rPr>
            </w:pPr>
            <w:r>
              <w:rPr>
                <w:rFonts w:cstheme="minorHAnsi"/>
                <w:sz w:val="24"/>
                <w:szCs w:val="24"/>
              </w:rPr>
              <w:t>Experience of extracting data and producing reports based on this data</w:t>
            </w:r>
          </w:p>
        </w:tc>
        <w:tc>
          <w:tcPr>
            <w:tcW w:w="1011" w:type="dxa"/>
            <w:tcBorders>
              <w:top w:val="single" w:sz="4" w:space="0" w:color="auto"/>
              <w:left w:val="single" w:sz="4" w:space="0" w:color="auto"/>
              <w:bottom w:val="single" w:sz="4" w:space="0" w:color="auto"/>
              <w:right w:val="single" w:sz="4" w:space="0" w:color="auto"/>
            </w:tcBorders>
          </w:tcPr>
          <w:p w14:paraId="2073ACD3" w14:textId="265DC7B0" w:rsidR="007D5034" w:rsidRPr="00E07267" w:rsidRDefault="007D5034" w:rsidP="00E07267">
            <w:pPr>
              <w:spacing w:line="240" w:lineRule="auto"/>
              <w:rPr>
                <w:rFonts w:cstheme="minorHAnsi"/>
                <w:sz w:val="24"/>
                <w:szCs w:val="24"/>
              </w:rPr>
            </w:pPr>
            <w:r>
              <w:rPr>
                <w:rFonts w:cstheme="minorHAnsi"/>
                <w:sz w:val="24"/>
                <w:szCs w:val="24"/>
              </w:rPr>
              <w:t>D</w:t>
            </w:r>
          </w:p>
        </w:tc>
      </w:tr>
      <w:tr w:rsidR="00C922EA" w:rsidRPr="00E07267" w14:paraId="06AA6AC7" w14:textId="77777777" w:rsidTr="004200C6">
        <w:tc>
          <w:tcPr>
            <w:tcW w:w="8005" w:type="dxa"/>
            <w:tcBorders>
              <w:top w:val="single" w:sz="4" w:space="0" w:color="auto"/>
              <w:left w:val="single" w:sz="4" w:space="0" w:color="auto"/>
              <w:bottom w:val="single" w:sz="4" w:space="0" w:color="auto"/>
              <w:right w:val="single" w:sz="4" w:space="0" w:color="auto"/>
            </w:tcBorders>
          </w:tcPr>
          <w:p w14:paraId="3880D123" w14:textId="378D39CA" w:rsidR="00C922EA" w:rsidRDefault="00C922EA" w:rsidP="00E07267">
            <w:pPr>
              <w:spacing w:line="240" w:lineRule="auto"/>
              <w:rPr>
                <w:rFonts w:cstheme="minorHAnsi"/>
                <w:sz w:val="24"/>
                <w:szCs w:val="24"/>
              </w:rPr>
            </w:pPr>
            <w:r>
              <w:rPr>
                <w:rFonts w:cstheme="minorHAnsi"/>
                <w:sz w:val="24"/>
                <w:szCs w:val="24"/>
              </w:rPr>
              <w:t>Experience of working with a CRM database</w:t>
            </w:r>
          </w:p>
        </w:tc>
        <w:tc>
          <w:tcPr>
            <w:tcW w:w="1011" w:type="dxa"/>
            <w:tcBorders>
              <w:top w:val="single" w:sz="4" w:space="0" w:color="auto"/>
              <w:left w:val="single" w:sz="4" w:space="0" w:color="auto"/>
              <w:bottom w:val="single" w:sz="4" w:space="0" w:color="auto"/>
              <w:right w:val="single" w:sz="4" w:space="0" w:color="auto"/>
            </w:tcBorders>
          </w:tcPr>
          <w:p w14:paraId="40E40541" w14:textId="5D51A9A0" w:rsidR="00C922EA" w:rsidRDefault="00C922EA" w:rsidP="00E07267">
            <w:pPr>
              <w:spacing w:line="240" w:lineRule="auto"/>
              <w:rPr>
                <w:rFonts w:cstheme="minorHAnsi"/>
                <w:sz w:val="24"/>
                <w:szCs w:val="24"/>
              </w:rPr>
            </w:pPr>
            <w:r>
              <w:rPr>
                <w:rFonts w:cstheme="minorHAnsi"/>
                <w:sz w:val="24"/>
                <w:szCs w:val="24"/>
              </w:rPr>
              <w:t>D</w:t>
            </w:r>
          </w:p>
        </w:tc>
      </w:tr>
      <w:tr w:rsidR="003010F9" w:rsidRPr="00E07267" w14:paraId="66D00D2F" w14:textId="77777777" w:rsidTr="004200C6">
        <w:tc>
          <w:tcPr>
            <w:tcW w:w="8005" w:type="dxa"/>
            <w:tcBorders>
              <w:top w:val="single" w:sz="4" w:space="0" w:color="auto"/>
              <w:left w:val="single" w:sz="4" w:space="0" w:color="auto"/>
              <w:bottom w:val="single" w:sz="4" w:space="0" w:color="auto"/>
              <w:right w:val="single" w:sz="4" w:space="0" w:color="auto"/>
            </w:tcBorders>
          </w:tcPr>
          <w:p w14:paraId="2974DB7F" w14:textId="77777777" w:rsidR="003010F9" w:rsidRPr="00E07267" w:rsidRDefault="003010F9" w:rsidP="00E07267">
            <w:pPr>
              <w:spacing w:line="240" w:lineRule="auto"/>
              <w:rPr>
                <w:rFonts w:cstheme="minorHAnsi"/>
                <w:sz w:val="24"/>
                <w:szCs w:val="24"/>
              </w:rPr>
            </w:pPr>
            <w:r w:rsidRPr="00E07267">
              <w:rPr>
                <w:rFonts w:cstheme="minorHAnsi"/>
                <w:sz w:val="24"/>
                <w:szCs w:val="24"/>
              </w:rPr>
              <w:t>Experience of building and developing relationships with a range of stakeholders</w:t>
            </w:r>
          </w:p>
        </w:tc>
        <w:tc>
          <w:tcPr>
            <w:tcW w:w="1011" w:type="dxa"/>
            <w:tcBorders>
              <w:top w:val="single" w:sz="4" w:space="0" w:color="auto"/>
              <w:left w:val="single" w:sz="4" w:space="0" w:color="auto"/>
              <w:bottom w:val="single" w:sz="4" w:space="0" w:color="auto"/>
              <w:right w:val="single" w:sz="4" w:space="0" w:color="auto"/>
            </w:tcBorders>
          </w:tcPr>
          <w:p w14:paraId="031564FE" w14:textId="77777777" w:rsidR="003010F9" w:rsidRPr="00E07267" w:rsidRDefault="003010F9" w:rsidP="00E07267">
            <w:pPr>
              <w:spacing w:line="240" w:lineRule="auto"/>
              <w:rPr>
                <w:rFonts w:cstheme="minorHAnsi"/>
                <w:sz w:val="24"/>
                <w:szCs w:val="24"/>
              </w:rPr>
            </w:pPr>
            <w:r w:rsidRPr="00E07267">
              <w:rPr>
                <w:rFonts w:cstheme="minorHAnsi"/>
                <w:sz w:val="24"/>
                <w:szCs w:val="24"/>
              </w:rPr>
              <w:t>D</w:t>
            </w:r>
          </w:p>
        </w:tc>
      </w:tr>
      <w:tr w:rsidR="00EC68A6" w:rsidRPr="00E07267" w14:paraId="75BA8EC8" w14:textId="77777777" w:rsidTr="004200C6">
        <w:tc>
          <w:tcPr>
            <w:tcW w:w="8005" w:type="dxa"/>
            <w:tcBorders>
              <w:top w:val="single" w:sz="4" w:space="0" w:color="auto"/>
              <w:left w:val="single" w:sz="4" w:space="0" w:color="auto"/>
              <w:bottom w:val="single" w:sz="4" w:space="0" w:color="auto"/>
              <w:right w:val="single" w:sz="4" w:space="0" w:color="auto"/>
            </w:tcBorders>
          </w:tcPr>
          <w:p w14:paraId="6A14B6D3" w14:textId="1F1B7BEC" w:rsidR="00EC68A6" w:rsidRPr="00E07267" w:rsidRDefault="00EC68A6" w:rsidP="00E07267">
            <w:pPr>
              <w:spacing w:line="240" w:lineRule="auto"/>
              <w:rPr>
                <w:rFonts w:cstheme="minorHAnsi"/>
                <w:sz w:val="24"/>
                <w:szCs w:val="24"/>
              </w:rPr>
            </w:pPr>
            <w:r>
              <w:rPr>
                <w:rFonts w:cstheme="minorHAnsi"/>
                <w:sz w:val="24"/>
                <w:szCs w:val="24"/>
              </w:rPr>
              <w:t xml:space="preserve">Experience of delivering face to face support </w:t>
            </w:r>
          </w:p>
        </w:tc>
        <w:tc>
          <w:tcPr>
            <w:tcW w:w="1011" w:type="dxa"/>
            <w:tcBorders>
              <w:top w:val="single" w:sz="4" w:space="0" w:color="auto"/>
              <w:left w:val="single" w:sz="4" w:space="0" w:color="auto"/>
              <w:bottom w:val="single" w:sz="4" w:space="0" w:color="auto"/>
              <w:right w:val="single" w:sz="4" w:space="0" w:color="auto"/>
            </w:tcBorders>
          </w:tcPr>
          <w:p w14:paraId="37B6AA93" w14:textId="7C6DCF7E" w:rsidR="00EC68A6" w:rsidRPr="00E07267" w:rsidRDefault="00EC68A6" w:rsidP="00E07267">
            <w:pPr>
              <w:spacing w:line="240" w:lineRule="auto"/>
              <w:rPr>
                <w:rFonts w:cstheme="minorHAnsi"/>
                <w:sz w:val="24"/>
                <w:szCs w:val="24"/>
              </w:rPr>
            </w:pPr>
            <w:r>
              <w:rPr>
                <w:rFonts w:cstheme="minorHAnsi"/>
                <w:sz w:val="24"/>
                <w:szCs w:val="24"/>
              </w:rPr>
              <w:t>D</w:t>
            </w:r>
          </w:p>
        </w:tc>
      </w:tr>
      <w:tr w:rsidR="00EC68A6" w:rsidRPr="00E07267" w14:paraId="3AE88051" w14:textId="77777777" w:rsidTr="004200C6">
        <w:tc>
          <w:tcPr>
            <w:tcW w:w="8005" w:type="dxa"/>
            <w:tcBorders>
              <w:top w:val="single" w:sz="4" w:space="0" w:color="auto"/>
              <w:left w:val="single" w:sz="4" w:space="0" w:color="auto"/>
              <w:bottom w:val="single" w:sz="4" w:space="0" w:color="auto"/>
              <w:right w:val="single" w:sz="4" w:space="0" w:color="auto"/>
            </w:tcBorders>
          </w:tcPr>
          <w:p w14:paraId="17D3D5C3" w14:textId="175D05F1" w:rsidR="00EC68A6" w:rsidRDefault="00EC68A6" w:rsidP="00E07267">
            <w:pPr>
              <w:spacing w:line="240" w:lineRule="auto"/>
              <w:rPr>
                <w:rFonts w:cstheme="minorHAnsi"/>
                <w:sz w:val="24"/>
                <w:szCs w:val="24"/>
              </w:rPr>
            </w:pPr>
            <w:r>
              <w:rPr>
                <w:rFonts w:cstheme="minorHAnsi"/>
                <w:sz w:val="24"/>
                <w:szCs w:val="24"/>
              </w:rPr>
              <w:t xml:space="preserve">Experience of planning and managing virtual and face to face support events </w:t>
            </w:r>
          </w:p>
        </w:tc>
        <w:tc>
          <w:tcPr>
            <w:tcW w:w="1011" w:type="dxa"/>
            <w:tcBorders>
              <w:top w:val="single" w:sz="4" w:space="0" w:color="auto"/>
              <w:left w:val="single" w:sz="4" w:space="0" w:color="auto"/>
              <w:bottom w:val="single" w:sz="4" w:space="0" w:color="auto"/>
              <w:right w:val="single" w:sz="4" w:space="0" w:color="auto"/>
            </w:tcBorders>
          </w:tcPr>
          <w:p w14:paraId="34BC67D7" w14:textId="66B9BD99" w:rsidR="00EC68A6" w:rsidRDefault="00EC68A6" w:rsidP="00E07267">
            <w:pPr>
              <w:spacing w:line="240" w:lineRule="auto"/>
              <w:rPr>
                <w:rFonts w:cstheme="minorHAnsi"/>
                <w:sz w:val="24"/>
                <w:szCs w:val="24"/>
              </w:rPr>
            </w:pPr>
            <w:r>
              <w:rPr>
                <w:rFonts w:cstheme="minorHAnsi"/>
                <w:sz w:val="24"/>
                <w:szCs w:val="24"/>
              </w:rPr>
              <w:t>D</w:t>
            </w:r>
          </w:p>
        </w:tc>
      </w:tr>
      <w:tr w:rsidR="00EC68A6" w:rsidRPr="00E07267" w14:paraId="333CB0F2" w14:textId="77777777" w:rsidTr="004200C6">
        <w:tc>
          <w:tcPr>
            <w:tcW w:w="8005" w:type="dxa"/>
            <w:tcBorders>
              <w:top w:val="single" w:sz="4" w:space="0" w:color="auto"/>
              <w:left w:val="single" w:sz="4" w:space="0" w:color="auto"/>
              <w:bottom w:val="single" w:sz="4" w:space="0" w:color="auto"/>
              <w:right w:val="single" w:sz="4" w:space="0" w:color="auto"/>
            </w:tcBorders>
          </w:tcPr>
          <w:p w14:paraId="7BDB286D" w14:textId="76CA4D00" w:rsidR="00EC68A6" w:rsidRDefault="00EC68A6" w:rsidP="00E07267">
            <w:pPr>
              <w:spacing w:line="240" w:lineRule="auto"/>
              <w:rPr>
                <w:rFonts w:cstheme="minorHAnsi"/>
                <w:sz w:val="24"/>
                <w:szCs w:val="24"/>
              </w:rPr>
            </w:pPr>
            <w:r>
              <w:rPr>
                <w:rFonts w:cstheme="minorHAnsi"/>
                <w:sz w:val="24"/>
                <w:szCs w:val="24"/>
              </w:rPr>
              <w:t xml:space="preserve">Experience of presenting </w:t>
            </w:r>
          </w:p>
        </w:tc>
        <w:tc>
          <w:tcPr>
            <w:tcW w:w="1011" w:type="dxa"/>
            <w:tcBorders>
              <w:top w:val="single" w:sz="4" w:space="0" w:color="auto"/>
              <w:left w:val="single" w:sz="4" w:space="0" w:color="auto"/>
              <w:bottom w:val="single" w:sz="4" w:space="0" w:color="auto"/>
              <w:right w:val="single" w:sz="4" w:space="0" w:color="auto"/>
            </w:tcBorders>
          </w:tcPr>
          <w:p w14:paraId="21AADF13" w14:textId="1E79C9EF" w:rsidR="00EC68A6" w:rsidRDefault="00A34A32" w:rsidP="00E07267">
            <w:pPr>
              <w:spacing w:line="240" w:lineRule="auto"/>
              <w:rPr>
                <w:rFonts w:cstheme="minorHAnsi"/>
                <w:sz w:val="24"/>
                <w:szCs w:val="24"/>
              </w:rPr>
            </w:pPr>
            <w:r>
              <w:rPr>
                <w:rFonts w:cstheme="minorHAnsi"/>
                <w:sz w:val="24"/>
                <w:szCs w:val="24"/>
              </w:rPr>
              <w:t>D</w:t>
            </w:r>
          </w:p>
        </w:tc>
      </w:tr>
      <w:tr w:rsidR="000316E4" w:rsidRPr="00E07267" w14:paraId="3075FE0F"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5696A4A8" w14:textId="77777777" w:rsidR="000316E4" w:rsidRPr="00E07267" w:rsidRDefault="000316E4" w:rsidP="00E07267">
            <w:pPr>
              <w:spacing w:line="240" w:lineRule="auto"/>
              <w:rPr>
                <w:rFonts w:cstheme="minorHAnsi"/>
                <w:sz w:val="24"/>
                <w:szCs w:val="24"/>
                <w:highlight w:val="yellow"/>
              </w:rPr>
            </w:pPr>
            <w:r w:rsidRPr="00E07267">
              <w:rPr>
                <w:rFonts w:cstheme="minorHAnsi"/>
                <w:sz w:val="24"/>
                <w:szCs w:val="24"/>
              </w:rPr>
              <w:t>Knowledge and experience of user engagement</w:t>
            </w:r>
          </w:p>
        </w:tc>
        <w:tc>
          <w:tcPr>
            <w:tcW w:w="1011" w:type="dxa"/>
            <w:tcBorders>
              <w:top w:val="single" w:sz="4" w:space="0" w:color="auto"/>
              <w:left w:val="single" w:sz="4" w:space="0" w:color="auto"/>
              <w:bottom w:val="single" w:sz="4" w:space="0" w:color="auto"/>
              <w:right w:val="single" w:sz="4" w:space="0" w:color="auto"/>
            </w:tcBorders>
            <w:hideMark/>
          </w:tcPr>
          <w:p w14:paraId="6C37B70A" w14:textId="77777777" w:rsidR="000316E4" w:rsidRPr="00E07267" w:rsidRDefault="000316E4" w:rsidP="00E07267">
            <w:pPr>
              <w:spacing w:line="240" w:lineRule="auto"/>
              <w:rPr>
                <w:rFonts w:cstheme="minorHAnsi"/>
                <w:sz w:val="24"/>
                <w:szCs w:val="24"/>
              </w:rPr>
            </w:pPr>
            <w:r w:rsidRPr="00E07267">
              <w:rPr>
                <w:rFonts w:cstheme="minorHAnsi"/>
                <w:sz w:val="24"/>
                <w:szCs w:val="24"/>
              </w:rPr>
              <w:t>D</w:t>
            </w:r>
          </w:p>
        </w:tc>
      </w:tr>
      <w:tr w:rsidR="000316E4" w:rsidRPr="00E07267" w14:paraId="25329E48"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39A05001" w14:textId="26B362B2" w:rsidR="000316E4" w:rsidRPr="00E07267" w:rsidRDefault="000316E4" w:rsidP="00E07267">
            <w:pPr>
              <w:spacing w:line="240" w:lineRule="auto"/>
              <w:rPr>
                <w:rFonts w:cstheme="minorHAnsi"/>
                <w:sz w:val="24"/>
                <w:szCs w:val="24"/>
              </w:rPr>
            </w:pPr>
            <w:r w:rsidRPr="00E07267">
              <w:rPr>
                <w:rFonts w:cstheme="minorHAnsi"/>
                <w:sz w:val="24"/>
                <w:szCs w:val="24"/>
              </w:rPr>
              <w:t>An understanding of migraine and other headache disorders</w:t>
            </w:r>
          </w:p>
        </w:tc>
        <w:tc>
          <w:tcPr>
            <w:tcW w:w="1011" w:type="dxa"/>
            <w:tcBorders>
              <w:top w:val="single" w:sz="4" w:space="0" w:color="auto"/>
              <w:left w:val="single" w:sz="4" w:space="0" w:color="auto"/>
              <w:bottom w:val="single" w:sz="4" w:space="0" w:color="auto"/>
              <w:right w:val="single" w:sz="4" w:space="0" w:color="auto"/>
            </w:tcBorders>
            <w:hideMark/>
          </w:tcPr>
          <w:p w14:paraId="562A05F0" w14:textId="77777777" w:rsidR="000316E4" w:rsidRPr="00E07267" w:rsidRDefault="000316E4" w:rsidP="00E07267">
            <w:pPr>
              <w:spacing w:line="240" w:lineRule="auto"/>
              <w:rPr>
                <w:rFonts w:cstheme="minorHAnsi"/>
                <w:sz w:val="24"/>
                <w:szCs w:val="24"/>
              </w:rPr>
            </w:pPr>
            <w:r w:rsidRPr="00E07267">
              <w:rPr>
                <w:rFonts w:cstheme="minorHAnsi"/>
                <w:sz w:val="24"/>
                <w:szCs w:val="24"/>
              </w:rPr>
              <w:t>D</w:t>
            </w:r>
          </w:p>
        </w:tc>
      </w:tr>
      <w:tr w:rsidR="000316E4" w:rsidRPr="00E07267" w14:paraId="599D3399"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21EEFEAF" w14:textId="4ADE12F1" w:rsidR="000316E4" w:rsidRPr="00E07267" w:rsidRDefault="000316E4" w:rsidP="00E07267">
            <w:pPr>
              <w:spacing w:line="240" w:lineRule="auto"/>
              <w:rPr>
                <w:rFonts w:cstheme="minorHAnsi"/>
                <w:sz w:val="24"/>
                <w:szCs w:val="24"/>
              </w:rPr>
            </w:pPr>
            <w:r w:rsidRPr="00E07267">
              <w:rPr>
                <w:rFonts w:cstheme="minorHAnsi"/>
                <w:sz w:val="24"/>
                <w:szCs w:val="24"/>
              </w:rPr>
              <w:t>An understanding and awareness of the issues people affected by migraine face</w:t>
            </w:r>
          </w:p>
        </w:tc>
        <w:tc>
          <w:tcPr>
            <w:tcW w:w="1011" w:type="dxa"/>
            <w:tcBorders>
              <w:top w:val="single" w:sz="4" w:space="0" w:color="auto"/>
              <w:left w:val="single" w:sz="4" w:space="0" w:color="auto"/>
              <w:bottom w:val="single" w:sz="4" w:space="0" w:color="auto"/>
              <w:right w:val="single" w:sz="4" w:space="0" w:color="auto"/>
            </w:tcBorders>
            <w:hideMark/>
          </w:tcPr>
          <w:p w14:paraId="68AD40D6" w14:textId="77777777" w:rsidR="000316E4" w:rsidRPr="00E07267" w:rsidRDefault="000316E4" w:rsidP="00E07267">
            <w:pPr>
              <w:spacing w:line="240" w:lineRule="auto"/>
              <w:rPr>
                <w:rFonts w:cstheme="minorHAnsi"/>
                <w:sz w:val="24"/>
                <w:szCs w:val="24"/>
              </w:rPr>
            </w:pPr>
            <w:r w:rsidRPr="00E07267">
              <w:rPr>
                <w:rFonts w:cstheme="minorHAnsi"/>
                <w:sz w:val="24"/>
                <w:szCs w:val="24"/>
              </w:rPr>
              <w:t>D</w:t>
            </w:r>
          </w:p>
        </w:tc>
      </w:tr>
      <w:tr w:rsidR="000316E4" w:rsidRPr="00E07267" w14:paraId="29000335"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7ED156F6" w14:textId="44897DF1" w:rsidR="000316E4" w:rsidRPr="00E07267" w:rsidRDefault="000316E4" w:rsidP="00E07267">
            <w:pPr>
              <w:spacing w:line="240" w:lineRule="auto"/>
              <w:rPr>
                <w:rFonts w:cstheme="minorHAnsi"/>
                <w:sz w:val="24"/>
                <w:szCs w:val="24"/>
              </w:rPr>
            </w:pPr>
            <w:r w:rsidRPr="00E07267">
              <w:rPr>
                <w:rFonts w:cstheme="minorHAnsi"/>
                <w:sz w:val="24"/>
                <w:szCs w:val="24"/>
              </w:rPr>
              <w:t>Knowledge and understanding of the NHS</w:t>
            </w:r>
          </w:p>
        </w:tc>
        <w:tc>
          <w:tcPr>
            <w:tcW w:w="1011" w:type="dxa"/>
            <w:tcBorders>
              <w:top w:val="single" w:sz="4" w:space="0" w:color="auto"/>
              <w:left w:val="single" w:sz="4" w:space="0" w:color="auto"/>
              <w:bottom w:val="single" w:sz="4" w:space="0" w:color="auto"/>
              <w:right w:val="single" w:sz="4" w:space="0" w:color="auto"/>
            </w:tcBorders>
            <w:hideMark/>
          </w:tcPr>
          <w:p w14:paraId="4002082A" w14:textId="77777777" w:rsidR="000316E4" w:rsidRPr="00E07267" w:rsidRDefault="000316E4" w:rsidP="00E07267">
            <w:pPr>
              <w:spacing w:line="240" w:lineRule="auto"/>
              <w:rPr>
                <w:rFonts w:cstheme="minorHAnsi"/>
                <w:sz w:val="24"/>
                <w:szCs w:val="24"/>
              </w:rPr>
            </w:pPr>
            <w:r w:rsidRPr="00E07267">
              <w:rPr>
                <w:rFonts w:cstheme="minorHAnsi"/>
                <w:sz w:val="24"/>
                <w:szCs w:val="24"/>
              </w:rPr>
              <w:t>D</w:t>
            </w:r>
          </w:p>
        </w:tc>
      </w:tr>
      <w:tr w:rsidR="000316E4" w:rsidRPr="00E07267" w14:paraId="71AAAA52"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0087DAD4" w14:textId="69B170F2" w:rsidR="000316E4" w:rsidRPr="00E07267" w:rsidRDefault="000316E4" w:rsidP="00E07267">
            <w:pPr>
              <w:spacing w:line="240" w:lineRule="auto"/>
              <w:rPr>
                <w:rFonts w:cstheme="minorHAnsi"/>
                <w:sz w:val="24"/>
                <w:szCs w:val="24"/>
              </w:rPr>
            </w:pPr>
            <w:r w:rsidRPr="00E07267">
              <w:rPr>
                <w:rFonts w:cstheme="minorHAnsi"/>
                <w:sz w:val="24"/>
                <w:szCs w:val="24"/>
              </w:rPr>
              <w:t>Experience within the voluntary or healthcare sector</w:t>
            </w:r>
          </w:p>
        </w:tc>
        <w:tc>
          <w:tcPr>
            <w:tcW w:w="1011" w:type="dxa"/>
            <w:tcBorders>
              <w:top w:val="single" w:sz="4" w:space="0" w:color="auto"/>
              <w:left w:val="single" w:sz="4" w:space="0" w:color="auto"/>
              <w:bottom w:val="single" w:sz="4" w:space="0" w:color="auto"/>
              <w:right w:val="single" w:sz="4" w:space="0" w:color="auto"/>
            </w:tcBorders>
            <w:hideMark/>
          </w:tcPr>
          <w:p w14:paraId="76E2B0EF" w14:textId="77777777" w:rsidR="000316E4" w:rsidRPr="00E07267" w:rsidRDefault="000316E4" w:rsidP="00E07267">
            <w:pPr>
              <w:spacing w:line="240" w:lineRule="auto"/>
              <w:rPr>
                <w:rFonts w:cstheme="minorHAnsi"/>
                <w:sz w:val="24"/>
                <w:szCs w:val="24"/>
              </w:rPr>
            </w:pPr>
            <w:r w:rsidRPr="00E07267">
              <w:rPr>
                <w:rFonts w:cstheme="minorHAnsi"/>
                <w:sz w:val="24"/>
                <w:szCs w:val="24"/>
              </w:rPr>
              <w:t>D</w:t>
            </w:r>
          </w:p>
        </w:tc>
      </w:tr>
      <w:tr w:rsidR="000316E4" w:rsidRPr="00E07267" w14:paraId="51211E55" w14:textId="77777777" w:rsidTr="004200C6">
        <w:tc>
          <w:tcPr>
            <w:tcW w:w="8005" w:type="dxa"/>
            <w:tcBorders>
              <w:top w:val="single" w:sz="4" w:space="0" w:color="auto"/>
              <w:left w:val="single" w:sz="4" w:space="0" w:color="auto"/>
              <w:bottom w:val="single" w:sz="4" w:space="0" w:color="auto"/>
              <w:right w:val="single" w:sz="4" w:space="0" w:color="auto"/>
            </w:tcBorders>
          </w:tcPr>
          <w:p w14:paraId="3B550DF1" w14:textId="57A8793A" w:rsidR="000316E4" w:rsidRPr="00E07267" w:rsidRDefault="003010F9" w:rsidP="00E07267">
            <w:pPr>
              <w:pStyle w:val="Default"/>
              <w:rPr>
                <w:rFonts w:asciiTheme="minorHAnsi" w:hAnsiTheme="minorHAnsi" w:cstheme="minorHAnsi"/>
              </w:rPr>
            </w:pPr>
            <w:r w:rsidRPr="00E07267">
              <w:rPr>
                <w:rFonts w:asciiTheme="minorHAnsi" w:hAnsiTheme="minorHAnsi" w:cstheme="minorHAnsi"/>
              </w:rPr>
              <w:t>Awareness and understanding of the Equality Act 2010 and Disability Discrimination Act 1995</w:t>
            </w:r>
          </w:p>
        </w:tc>
        <w:tc>
          <w:tcPr>
            <w:tcW w:w="1011" w:type="dxa"/>
            <w:tcBorders>
              <w:top w:val="single" w:sz="4" w:space="0" w:color="auto"/>
              <w:left w:val="single" w:sz="4" w:space="0" w:color="auto"/>
              <w:bottom w:val="single" w:sz="4" w:space="0" w:color="auto"/>
              <w:right w:val="single" w:sz="4" w:space="0" w:color="auto"/>
            </w:tcBorders>
          </w:tcPr>
          <w:p w14:paraId="49049DA8" w14:textId="77777777" w:rsidR="000316E4" w:rsidRPr="00E07267" w:rsidRDefault="00E07267" w:rsidP="00E07267">
            <w:pPr>
              <w:spacing w:line="240" w:lineRule="auto"/>
              <w:rPr>
                <w:rFonts w:cstheme="minorHAnsi"/>
                <w:sz w:val="24"/>
                <w:szCs w:val="24"/>
              </w:rPr>
            </w:pPr>
            <w:r>
              <w:rPr>
                <w:rFonts w:cstheme="minorHAnsi"/>
                <w:sz w:val="24"/>
                <w:szCs w:val="24"/>
              </w:rPr>
              <w:t>D</w:t>
            </w:r>
          </w:p>
        </w:tc>
      </w:tr>
      <w:tr w:rsidR="003010F9" w:rsidRPr="00E07267" w14:paraId="390B4350" w14:textId="77777777" w:rsidTr="004200C6">
        <w:tc>
          <w:tcPr>
            <w:tcW w:w="8005" w:type="dxa"/>
            <w:tcBorders>
              <w:top w:val="single" w:sz="4" w:space="0" w:color="auto"/>
              <w:left w:val="single" w:sz="4" w:space="0" w:color="auto"/>
              <w:bottom w:val="single" w:sz="4" w:space="0" w:color="auto"/>
              <w:right w:val="single" w:sz="4" w:space="0" w:color="auto"/>
            </w:tcBorders>
          </w:tcPr>
          <w:p w14:paraId="7C5D1AB6" w14:textId="77777777" w:rsidR="003010F9" w:rsidRPr="00E07267" w:rsidRDefault="003010F9" w:rsidP="00E07267">
            <w:pPr>
              <w:spacing w:line="240" w:lineRule="auto"/>
              <w:rPr>
                <w:rFonts w:cstheme="minorHAnsi"/>
                <w:sz w:val="24"/>
                <w:szCs w:val="24"/>
              </w:rPr>
            </w:pPr>
          </w:p>
        </w:tc>
        <w:tc>
          <w:tcPr>
            <w:tcW w:w="1011" w:type="dxa"/>
            <w:tcBorders>
              <w:top w:val="single" w:sz="4" w:space="0" w:color="auto"/>
              <w:left w:val="single" w:sz="4" w:space="0" w:color="auto"/>
              <w:bottom w:val="single" w:sz="4" w:space="0" w:color="auto"/>
              <w:right w:val="single" w:sz="4" w:space="0" w:color="auto"/>
            </w:tcBorders>
          </w:tcPr>
          <w:p w14:paraId="1AD6AF2E" w14:textId="77777777" w:rsidR="003010F9" w:rsidRPr="00E07267" w:rsidRDefault="003010F9" w:rsidP="00E07267">
            <w:pPr>
              <w:spacing w:line="240" w:lineRule="auto"/>
              <w:rPr>
                <w:rFonts w:cstheme="minorHAnsi"/>
                <w:sz w:val="24"/>
                <w:szCs w:val="24"/>
              </w:rPr>
            </w:pPr>
          </w:p>
        </w:tc>
      </w:tr>
      <w:tr w:rsidR="000316E4" w:rsidRPr="00E07267" w14:paraId="2BAF74D5"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00223878" w14:textId="77777777" w:rsidR="000316E4" w:rsidRPr="00E07267" w:rsidRDefault="000316E4" w:rsidP="00E07267">
            <w:pPr>
              <w:spacing w:line="240" w:lineRule="auto"/>
              <w:rPr>
                <w:rFonts w:cstheme="minorHAnsi"/>
                <w:b/>
                <w:sz w:val="24"/>
                <w:szCs w:val="24"/>
              </w:rPr>
            </w:pPr>
            <w:r w:rsidRPr="00E07267">
              <w:rPr>
                <w:rFonts w:cstheme="minorHAnsi"/>
                <w:b/>
                <w:sz w:val="24"/>
                <w:szCs w:val="24"/>
              </w:rPr>
              <w:t>Personal attributes and skills</w:t>
            </w:r>
          </w:p>
        </w:tc>
        <w:tc>
          <w:tcPr>
            <w:tcW w:w="1011" w:type="dxa"/>
            <w:tcBorders>
              <w:top w:val="single" w:sz="4" w:space="0" w:color="auto"/>
              <w:left w:val="single" w:sz="4" w:space="0" w:color="auto"/>
              <w:bottom w:val="single" w:sz="4" w:space="0" w:color="auto"/>
              <w:right w:val="single" w:sz="4" w:space="0" w:color="auto"/>
            </w:tcBorders>
          </w:tcPr>
          <w:p w14:paraId="3BDD165B" w14:textId="77777777" w:rsidR="000316E4" w:rsidRPr="00E07267" w:rsidRDefault="000316E4" w:rsidP="00E07267">
            <w:pPr>
              <w:spacing w:line="240" w:lineRule="auto"/>
              <w:rPr>
                <w:rFonts w:cstheme="minorHAnsi"/>
                <w:sz w:val="24"/>
                <w:szCs w:val="24"/>
              </w:rPr>
            </w:pPr>
          </w:p>
        </w:tc>
      </w:tr>
      <w:tr w:rsidR="000316E4" w:rsidRPr="00E07267" w14:paraId="05DA5CAE"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0521D418" w14:textId="77777777" w:rsidR="000316E4" w:rsidRPr="00E07267" w:rsidRDefault="000316E4" w:rsidP="00E07267">
            <w:pPr>
              <w:spacing w:line="240" w:lineRule="auto"/>
              <w:rPr>
                <w:rFonts w:cstheme="minorHAnsi"/>
                <w:b/>
                <w:sz w:val="24"/>
                <w:szCs w:val="24"/>
              </w:rPr>
            </w:pPr>
            <w:r w:rsidRPr="00E07267">
              <w:rPr>
                <w:rFonts w:cstheme="minorHAnsi"/>
                <w:sz w:val="24"/>
                <w:szCs w:val="24"/>
              </w:rPr>
              <w:t>A proactive, collaborative mindset and demonstrated capacity to work independently and within a team environment.</w:t>
            </w:r>
          </w:p>
        </w:tc>
        <w:tc>
          <w:tcPr>
            <w:tcW w:w="1011" w:type="dxa"/>
            <w:tcBorders>
              <w:top w:val="single" w:sz="4" w:space="0" w:color="auto"/>
              <w:left w:val="single" w:sz="4" w:space="0" w:color="auto"/>
              <w:bottom w:val="single" w:sz="4" w:space="0" w:color="auto"/>
              <w:right w:val="single" w:sz="4" w:space="0" w:color="auto"/>
            </w:tcBorders>
            <w:hideMark/>
          </w:tcPr>
          <w:p w14:paraId="7DD23F7B" w14:textId="77777777" w:rsidR="000316E4" w:rsidRPr="00E07267" w:rsidRDefault="000316E4" w:rsidP="00E07267">
            <w:pPr>
              <w:spacing w:line="240" w:lineRule="auto"/>
              <w:rPr>
                <w:rFonts w:cstheme="minorHAnsi"/>
                <w:sz w:val="24"/>
                <w:szCs w:val="24"/>
              </w:rPr>
            </w:pPr>
            <w:r w:rsidRPr="00E07267">
              <w:rPr>
                <w:rFonts w:cstheme="minorHAnsi"/>
                <w:sz w:val="24"/>
                <w:szCs w:val="24"/>
              </w:rPr>
              <w:t>E</w:t>
            </w:r>
          </w:p>
        </w:tc>
      </w:tr>
      <w:tr w:rsidR="000316E4" w:rsidRPr="00E07267" w14:paraId="6EB6B41F"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25223097" w14:textId="753F7A5D" w:rsidR="000316E4" w:rsidRPr="00E07267" w:rsidRDefault="000316E4" w:rsidP="00E07267">
            <w:pPr>
              <w:spacing w:line="240" w:lineRule="auto"/>
              <w:rPr>
                <w:rFonts w:cstheme="minorHAnsi"/>
                <w:sz w:val="24"/>
                <w:szCs w:val="24"/>
              </w:rPr>
            </w:pPr>
            <w:r w:rsidRPr="00E07267">
              <w:rPr>
                <w:rFonts w:cstheme="minorHAnsi"/>
                <w:sz w:val="24"/>
                <w:szCs w:val="24"/>
              </w:rPr>
              <w:t>Excellent communication and active listening skills</w:t>
            </w:r>
          </w:p>
        </w:tc>
        <w:tc>
          <w:tcPr>
            <w:tcW w:w="1011" w:type="dxa"/>
            <w:tcBorders>
              <w:top w:val="single" w:sz="4" w:space="0" w:color="auto"/>
              <w:left w:val="single" w:sz="4" w:space="0" w:color="auto"/>
              <w:bottom w:val="single" w:sz="4" w:space="0" w:color="auto"/>
              <w:right w:val="single" w:sz="4" w:space="0" w:color="auto"/>
            </w:tcBorders>
            <w:hideMark/>
          </w:tcPr>
          <w:p w14:paraId="2BAEDF3B" w14:textId="77777777" w:rsidR="000316E4" w:rsidRPr="00E07267" w:rsidRDefault="000316E4" w:rsidP="00E07267">
            <w:pPr>
              <w:spacing w:line="240" w:lineRule="auto"/>
              <w:rPr>
                <w:rFonts w:cstheme="minorHAnsi"/>
                <w:sz w:val="24"/>
                <w:szCs w:val="24"/>
              </w:rPr>
            </w:pPr>
            <w:r w:rsidRPr="00E07267">
              <w:rPr>
                <w:rFonts w:cstheme="minorHAnsi"/>
                <w:sz w:val="24"/>
                <w:szCs w:val="24"/>
              </w:rPr>
              <w:t>E</w:t>
            </w:r>
          </w:p>
        </w:tc>
      </w:tr>
      <w:tr w:rsidR="000316E4" w:rsidRPr="00E07267" w14:paraId="13AED0A4"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7228F35C" w14:textId="1F4628E4" w:rsidR="000316E4" w:rsidRPr="00E07267" w:rsidRDefault="000316E4" w:rsidP="00E07267">
            <w:pPr>
              <w:spacing w:line="240" w:lineRule="auto"/>
              <w:rPr>
                <w:rFonts w:cstheme="minorHAnsi"/>
                <w:sz w:val="24"/>
                <w:szCs w:val="24"/>
              </w:rPr>
            </w:pPr>
            <w:r w:rsidRPr="00E07267">
              <w:rPr>
                <w:rFonts w:cstheme="minorHAnsi"/>
                <w:sz w:val="24"/>
                <w:szCs w:val="24"/>
              </w:rPr>
              <w:t>Ability to problem solve</w:t>
            </w:r>
          </w:p>
        </w:tc>
        <w:tc>
          <w:tcPr>
            <w:tcW w:w="1011" w:type="dxa"/>
            <w:tcBorders>
              <w:top w:val="single" w:sz="4" w:space="0" w:color="auto"/>
              <w:left w:val="single" w:sz="4" w:space="0" w:color="auto"/>
              <w:bottom w:val="single" w:sz="4" w:space="0" w:color="auto"/>
              <w:right w:val="single" w:sz="4" w:space="0" w:color="auto"/>
            </w:tcBorders>
            <w:hideMark/>
          </w:tcPr>
          <w:p w14:paraId="280CF20E" w14:textId="77777777" w:rsidR="000316E4" w:rsidRPr="00E07267" w:rsidRDefault="000316E4" w:rsidP="00E07267">
            <w:pPr>
              <w:spacing w:line="240" w:lineRule="auto"/>
              <w:rPr>
                <w:rFonts w:cstheme="minorHAnsi"/>
                <w:sz w:val="24"/>
                <w:szCs w:val="24"/>
              </w:rPr>
            </w:pPr>
            <w:r w:rsidRPr="00E07267">
              <w:rPr>
                <w:rFonts w:cstheme="minorHAnsi"/>
                <w:sz w:val="24"/>
                <w:szCs w:val="24"/>
              </w:rPr>
              <w:t>E</w:t>
            </w:r>
          </w:p>
        </w:tc>
      </w:tr>
      <w:tr w:rsidR="000316E4" w:rsidRPr="00E07267" w14:paraId="6BA452F9"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3486D6FB" w14:textId="619B63E8" w:rsidR="000316E4" w:rsidRPr="00E07267" w:rsidRDefault="000316E4" w:rsidP="00E07267">
            <w:pPr>
              <w:spacing w:line="240" w:lineRule="auto"/>
              <w:rPr>
                <w:rFonts w:cstheme="minorHAnsi"/>
                <w:sz w:val="24"/>
                <w:szCs w:val="24"/>
              </w:rPr>
            </w:pPr>
            <w:r w:rsidRPr="00E07267">
              <w:rPr>
                <w:rFonts w:cstheme="minorHAnsi"/>
                <w:sz w:val="24"/>
                <w:szCs w:val="24"/>
              </w:rPr>
              <w:t>Excellent IT skills including MS Office, internet and databases</w:t>
            </w:r>
          </w:p>
        </w:tc>
        <w:tc>
          <w:tcPr>
            <w:tcW w:w="1011" w:type="dxa"/>
            <w:tcBorders>
              <w:top w:val="single" w:sz="4" w:space="0" w:color="auto"/>
              <w:left w:val="single" w:sz="4" w:space="0" w:color="auto"/>
              <w:bottom w:val="single" w:sz="4" w:space="0" w:color="auto"/>
              <w:right w:val="single" w:sz="4" w:space="0" w:color="auto"/>
            </w:tcBorders>
            <w:hideMark/>
          </w:tcPr>
          <w:p w14:paraId="33F225E3" w14:textId="77777777" w:rsidR="000316E4" w:rsidRPr="00E07267" w:rsidRDefault="000316E4" w:rsidP="00E07267">
            <w:pPr>
              <w:spacing w:line="240" w:lineRule="auto"/>
              <w:rPr>
                <w:rFonts w:cstheme="minorHAnsi"/>
                <w:sz w:val="24"/>
                <w:szCs w:val="24"/>
              </w:rPr>
            </w:pPr>
            <w:r w:rsidRPr="00E07267">
              <w:rPr>
                <w:rFonts w:cstheme="minorHAnsi"/>
                <w:sz w:val="24"/>
                <w:szCs w:val="24"/>
              </w:rPr>
              <w:t>E</w:t>
            </w:r>
          </w:p>
        </w:tc>
      </w:tr>
      <w:tr w:rsidR="000316E4" w:rsidRPr="00E07267" w14:paraId="753FF1ED"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1A100EAC" w14:textId="77777777" w:rsidR="000316E4" w:rsidRPr="00E07267" w:rsidRDefault="000316E4" w:rsidP="00E07267">
            <w:pPr>
              <w:pStyle w:val="Default"/>
              <w:rPr>
                <w:rFonts w:asciiTheme="minorHAnsi" w:hAnsiTheme="minorHAnsi" w:cstheme="minorHAnsi"/>
              </w:rPr>
            </w:pPr>
            <w:r w:rsidRPr="00E07267">
              <w:rPr>
                <w:rFonts w:asciiTheme="minorHAnsi" w:hAnsiTheme="minorHAnsi" w:cstheme="minorHAnsi"/>
              </w:rPr>
              <w:t>Able to hit the ground running and remain calm under pressure</w:t>
            </w:r>
          </w:p>
        </w:tc>
        <w:tc>
          <w:tcPr>
            <w:tcW w:w="1011" w:type="dxa"/>
            <w:tcBorders>
              <w:top w:val="single" w:sz="4" w:space="0" w:color="auto"/>
              <w:left w:val="single" w:sz="4" w:space="0" w:color="auto"/>
              <w:bottom w:val="single" w:sz="4" w:space="0" w:color="auto"/>
              <w:right w:val="single" w:sz="4" w:space="0" w:color="auto"/>
            </w:tcBorders>
            <w:hideMark/>
          </w:tcPr>
          <w:p w14:paraId="750FABD5" w14:textId="77777777" w:rsidR="000316E4" w:rsidRPr="00E07267" w:rsidRDefault="000316E4" w:rsidP="00E07267">
            <w:pPr>
              <w:spacing w:line="240" w:lineRule="auto"/>
              <w:rPr>
                <w:rFonts w:cstheme="minorHAnsi"/>
                <w:sz w:val="24"/>
                <w:szCs w:val="24"/>
              </w:rPr>
            </w:pPr>
            <w:r w:rsidRPr="00E07267">
              <w:rPr>
                <w:rFonts w:cstheme="minorHAnsi"/>
                <w:sz w:val="24"/>
                <w:szCs w:val="24"/>
              </w:rPr>
              <w:t>E</w:t>
            </w:r>
          </w:p>
        </w:tc>
      </w:tr>
      <w:tr w:rsidR="000316E4" w:rsidRPr="00E07267" w14:paraId="7CFD7973"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31311280" w14:textId="77777777" w:rsidR="000316E4" w:rsidRPr="00E07267" w:rsidRDefault="000316E4" w:rsidP="00E07267">
            <w:pPr>
              <w:pStyle w:val="Default"/>
              <w:rPr>
                <w:rFonts w:asciiTheme="minorHAnsi" w:hAnsiTheme="minorHAnsi" w:cstheme="minorHAnsi"/>
              </w:rPr>
            </w:pPr>
            <w:r w:rsidRPr="00E07267">
              <w:rPr>
                <w:rFonts w:asciiTheme="minorHAnsi" w:hAnsiTheme="minorHAnsi" w:cstheme="minorHAnsi"/>
              </w:rPr>
              <w:t xml:space="preserve">Feel at ease communicating with a wide range of people, confidently building and maintaining relationships </w:t>
            </w:r>
          </w:p>
        </w:tc>
        <w:tc>
          <w:tcPr>
            <w:tcW w:w="1011" w:type="dxa"/>
            <w:tcBorders>
              <w:top w:val="single" w:sz="4" w:space="0" w:color="auto"/>
              <w:left w:val="single" w:sz="4" w:space="0" w:color="auto"/>
              <w:bottom w:val="single" w:sz="4" w:space="0" w:color="auto"/>
              <w:right w:val="single" w:sz="4" w:space="0" w:color="auto"/>
            </w:tcBorders>
            <w:hideMark/>
          </w:tcPr>
          <w:p w14:paraId="429F86A6" w14:textId="77777777" w:rsidR="000316E4" w:rsidRPr="00E07267" w:rsidRDefault="000316E4" w:rsidP="00E07267">
            <w:pPr>
              <w:spacing w:line="240" w:lineRule="auto"/>
              <w:rPr>
                <w:rFonts w:cstheme="minorHAnsi"/>
                <w:sz w:val="24"/>
                <w:szCs w:val="24"/>
              </w:rPr>
            </w:pPr>
            <w:r w:rsidRPr="00E07267">
              <w:rPr>
                <w:rFonts w:cstheme="minorHAnsi"/>
                <w:sz w:val="24"/>
                <w:szCs w:val="24"/>
              </w:rPr>
              <w:t>E</w:t>
            </w:r>
          </w:p>
        </w:tc>
      </w:tr>
      <w:tr w:rsidR="000316E4" w:rsidRPr="00E07267" w14:paraId="4CDB6B08"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2329273E" w14:textId="21549426" w:rsidR="000316E4" w:rsidRPr="00E07267" w:rsidRDefault="000316E4" w:rsidP="00E07267">
            <w:pPr>
              <w:spacing w:line="240" w:lineRule="auto"/>
              <w:rPr>
                <w:rFonts w:cstheme="minorHAnsi"/>
                <w:sz w:val="24"/>
                <w:szCs w:val="24"/>
              </w:rPr>
            </w:pPr>
            <w:r w:rsidRPr="00E07267">
              <w:rPr>
                <w:rFonts w:cstheme="minorHAnsi"/>
                <w:sz w:val="24"/>
                <w:szCs w:val="24"/>
              </w:rPr>
              <w:lastRenderedPageBreak/>
              <w:t>Excellent attention to detail and organisational skills</w:t>
            </w:r>
          </w:p>
        </w:tc>
        <w:tc>
          <w:tcPr>
            <w:tcW w:w="1011" w:type="dxa"/>
            <w:tcBorders>
              <w:top w:val="single" w:sz="4" w:space="0" w:color="auto"/>
              <w:left w:val="single" w:sz="4" w:space="0" w:color="auto"/>
              <w:bottom w:val="single" w:sz="4" w:space="0" w:color="auto"/>
              <w:right w:val="single" w:sz="4" w:space="0" w:color="auto"/>
            </w:tcBorders>
            <w:hideMark/>
          </w:tcPr>
          <w:p w14:paraId="7CD32FBD" w14:textId="77777777" w:rsidR="000316E4" w:rsidRPr="00E07267" w:rsidRDefault="000316E4" w:rsidP="00E07267">
            <w:pPr>
              <w:spacing w:line="240" w:lineRule="auto"/>
              <w:rPr>
                <w:rFonts w:cstheme="minorHAnsi"/>
                <w:sz w:val="24"/>
                <w:szCs w:val="24"/>
              </w:rPr>
            </w:pPr>
            <w:r w:rsidRPr="00E07267">
              <w:rPr>
                <w:rFonts w:cstheme="minorHAnsi"/>
                <w:sz w:val="24"/>
                <w:szCs w:val="24"/>
              </w:rPr>
              <w:t>E</w:t>
            </w:r>
          </w:p>
        </w:tc>
      </w:tr>
      <w:tr w:rsidR="000316E4" w:rsidRPr="00E07267" w14:paraId="72C37EE8"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18A5F809" w14:textId="23969636" w:rsidR="000316E4" w:rsidRPr="00E07267" w:rsidRDefault="000316E4" w:rsidP="00E07267">
            <w:pPr>
              <w:spacing w:line="240" w:lineRule="auto"/>
              <w:rPr>
                <w:rFonts w:cstheme="minorHAnsi"/>
                <w:sz w:val="24"/>
                <w:szCs w:val="24"/>
              </w:rPr>
            </w:pPr>
            <w:r w:rsidRPr="00E07267">
              <w:rPr>
                <w:rFonts w:cstheme="minorHAnsi"/>
                <w:sz w:val="24"/>
                <w:szCs w:val="24"/>
              </w:rPr>
              <w:t>Able to recognise and respect different perspectives</w:t>
            </w:r>
            <w:r w:rsidR="007D5034">
              <w:rPr>
                <w:rFonts w:cstheme="minorHAnsi"/>
                <w:sz w:val="24"/>
                <w:szCs w:val="24"/>
              </w:rPr>
              <w:t xml:space="preserve"> </w:t>
            </w:r>
            <w:r w:rsidRPr="00E07267">
              <w:rPr>
                <w:rFonts w:cstheme="minorHAnsi"/>
                <w:sz w:val="24"/>
                <w:szCs w:val="24"/>
              </w:rPr>
              <w:t>and be open to new ideas and views of others</w:t>
            </w:r>
          </w:p>
        </w:tc>
        <w:tc>
          <w:tcPr>
            <w:tcW w:w="1011" w:type="dxa"/>
            <w:tcBorders>
              <w:top w:val="single" w:sz="4" w:space="0" w:color="auto"/>
              <w:left w:val="single" w:sz="4" w:space="0" w:color="auto"/>
              <w:bottom w:val="single" w:sz="4" w:space="0" w:color="auto"/>
              <w:right w:val="single" w:sz="4" w:space="0" w:color="auto"/>
            </w:tcBorders>
            <w:hideMark/>
          </w:tcPr>
          <w:p w14:paraId="32293ADA" w14:textId="77777777" w:rsidR="000316E4" w:rsidRPr="00E07267" w:rsidRDefault="000316E4" w:rsidP="00E07267">
            <w:pPr>
              <w:spacing w:line="240" w:lineRule="auto"/>
              <w:rPr>
                <w:rFonts w:cstheme="minorHAnsi"/>
                <w:sz w:val="24"/>
                <w:szCs w:val="24"/>
              </w:rPr>
            </w:pPr>
            <w:r w:rsidRPr="00E07267">
              <w:rPr>
                <w:rFonts w:cstheme="minorHAnsi"/>
                <w:sz w:val="24"/>
                <w:szCs w:val="24"/>
              </w:rPr>
              <w:t>E</w:t>
            </w:r>
          </w:p>
        </w:tc>
      </w:tr>
      <w:tr w:rsidR="000316E4" w:rsidRPr="00E07267" w14:paraId="246C557D"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50E86F95" w14:textId="630D60EB" w:rsidR="000316E4" w:rsidRPr="00E07267" w:rsidRDefault="000316E4" w:rsidP="00E07267">
            <w:pPr>
              <w:spacing w:line="240" w:lineRule="auto"/>
              <w:rPr>
                <w:rFonts w:cstheme="minorHAnsi"/>
                <w:sz w:val="24"/>
                <w:szCs w:val="24"/>
              </w:rPr>
            </w:pPr>
            <w:r w:rsidRPr="00E07267">
              <w:rPr>
                <w:rFonts w:cstheme="minorHAnsi"/>
                <w:sz w:val="24"/>
                <w:szCs w:val="24"/>
              </w:rPr>
              <w:t>Able to read, understand and disseminate complex information in Plain English</w:t>
            </w:r>
          </w:p>
        </w:tc>
        <w:tc>
          <w:tcPr>
            <w:tcW w:w="1011" w:type="dxa"/>
            <w:tcBorders>
              <w:top w:val="single" w:sz="4" w:space="0" w:color="auto"/>
              <w:left w:val="single" w:sz="4" w:space="0" w:color="auto"/>
              <w:bottom w:val="single" w:sz="4" w:space="0" w:color="auto"/>
              <w:right w:val="single" w:sz="4" w:space="0" w:color="auto"/>
            </w:tcBorders>
            <w:hideMark/>
          </w:tcPr>
          <w:p w14:paraId="000D9727" w14:textId="77777777" w:rsidR="000316E4" w:rsidRPr="00E07267" w:rsidRDefault="000316E4" w:rsidP="00E07267">
            <w:pPr>
              <w:spacing w:line="240" w:lineRule="auto"/>
              <w:rPr>
                <w:rFonts w:cstheme="minorHAnsi"/>
                <w:sz w:val="24"/>
                <w:szCs w:val="24"/>
              </w:rPr>
            </w:pPr>
            <w:r w:rsidRPr="00E07267">
              <w:rPr>
                <w:rFonts w:cstheme="minorHAnsi"/>
                <w:sz w:val="24"/>
                <w:szCs w:val="24"/>
              </w:rPr>
              <w:t>E</w:t>
            </w:r>
          </w:p>
        </w:tc>
      </w:tr>
      <w:tr w:rsidR="000316E4" w:rsidRPr="00E07267" w14:paraId="21428F01"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6B18573A" w14:textId="77777777" w:rsidR="000316E4" w:rsidRPr="00E07267" w:rsidRDefault="000316E4" w:rsidP="00E07267">
            <w:pPr>
              <w:pStyle w:val="Default"/>
              <w:rPr>
                <w:rFonts w:asciiTheme="minorHAnsi" w:hAnsiTheme="minorHAnsi" w:cstheme="minorHAnsi"/>
              </w:rPr>
            </w:pPr>
            <w:r w:rsidRPr="00E07267">
              <w:rPr>
                <w:rFonts w:asciiTheme="minorHAnsi" w:hAnsiTheme="minorHAnsi" w:cstheme="minorHAnsi"/>
              </w:rPr>
              <w:t xml:space="preserve">Commitment to own continuous professional development and a willingness to undertake staff development as required </w:t>
            </w:r>
          </w:p>
        </w:tc>
        <w:tc>
          <w:tcPr>
            <w:tcW w:w="1011" w:type="dxa"/>
            <w:tcBorders>
              <w:top w:val="single" w:sz="4" w:space="0" w:color="auto"/>
              <w:left w:val="single" w:sz="4" w:space="0" w:color="auto"/>
              <w:bottom w:val="single" w:sz="4" w:space="0" w:color="auto"/>
              <w:right w:val="single" w:sz="4" w:space="0" w:color="auto"/>
            </w:tcBorders>
            <w:hideMark/>
          </w:tcPr>
          <w:p w14:paraId="1FD74A1A" w14:textId="77777777" w:rsidR="000316E4" w:rsidRPr="00E07267" w:rsidRDefault="000316E4" w:rsidP="00E07267">
            <w:pPr>
              <w:spacing w:line="240" w:lineRule="auto"/>
              <w:rPr>
                <w:rFonts w:cstheme="minorHAnsi"/>
                <w:sz w:val="24"/>
                <w:szCs w:val="24"/>
              </w:rPr>
            </w:pPr>
            <w:r w:rsidRPr="00E07267">
              <w:rPr>
                <w:rFonts w:cstheme="minorHAnsi"/>
                <w:sz w:val="24"/>
                <w:szCs w:val="24"/>
              </w:rPr>
              <w:t>E</w:t>
            </w:r>
          </w:p>
        </w:tc>
      </w:tr>
      <w:tr w:rsidR="000316E4" w:rsidRPr="00E07267" w14:paraId="40E9F88D"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1174DEC0" w14:textId="134C0645" w:rsidR="000316E4" w:rsidRPr="00E07267" w:rsidRDefault="000316E4" w:rsidP="00E07267">
            <w:pPr>
              <w:spacing w:line="240" w:lineRule="auto"/>
              <w:rPr>
                <w:rFonts w:cstheme="minorHAnsi"/>
                <w:sz w:val="24"/>
                <w:szCs w:val="24"/>
              </w:rPr>
            </w:pPr>
            <w:r w:rsidRPr="00E07267">
              <w:rPr>
                <w:rFonts w:cstheme="minorHAnsi"/>
                <w:sz w:val="24"/>
                <w:szCs w:val="24"/>
              </w:rPr>
              <w:t>A flexible approach to work, including willingness to work occasional evenings and weekends and in different locations, as needed</w:t>
            </w:r>
          </w:p>
        </w:tc>
        <w:tc>
          <w:tcPr>
            <w:tcW w:w="1011" w:type="dxa"/>
            <w:tcBorders>
              <w:top w:val="single" w:sz="4" w:space="0" w:color="auto"/>
              <w:left w:val="single" w:sz="4" w:space="0" w:color="auto"/>
              <w:bottom w:val="single" w:sz="4" w:space="0" w:color="auto"/>
              <w:right w:val="single" w:sz="4" w:space="0" w:color="auto"/>
            </w:tcBorders>
            <w:hideMark/>
          </w:tcPr>
          <w:p w14:paraId="4B9226DE" w14:textId="77777777" w:rsidR="000316E4" w:rsidRPr="00E07267" w:rsidRDefault="000316E4" w:rsidP="00E07267">
            <w:pPr>
              <w:spacing w:line="240" w:lineRule="auto"/>
              <w:rPr>
                <w:rFonts w:cstheme="minorHAnsi"/>
                <w:sz w:val="24"/>
                <w:szCs w:val="24"/>
              </w:rPr>
            </w:pPr>
            <w:r w:rsidRPr="00E07267">
              <w:rPr>
                <w:rFonts w:cstheme="minorHAnsi"/>
                <w:sz w:val="24"/>
                <w:szCs w:val="24"/>
              </w:rPr>
              <w:t>D</w:t>
            </w:r>
          </w:p>
        </w:tc>
      </w:tr>
      <w:tr w:rsidR="000316E4" w:rsidRPr="00E07267" w14:paraId="3585F2D6"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6AF11442" w14:textId="669931F2" w:rsidR="000316E4" w:rsidRPr="00E07267" w:rsidRDefault="000316E4" w:rsidP="00E07267">
            <w:pPr>
              <w:spacing w:line="240" w:lineRule="auto"/>
              <w:rPr>
                <w:rFonts w:cstheme="minorHAnsi"/>
                <w:sz w:val="24"/>
                <w:szCs w:val="24"/>
              </w:rPr>
            </w:pPr>
            <w:r w:rsidRPr="00E07267">
              <w:rPr>
                <w:rFonts w:cstheme="minorHAnsi"/>
                <w:sz w:val="24"/>
                <w:szCs w:val="24"/>
              </w:rPr>
              <w:t>Able to attend The Migraine Trust office in London, as needed</w:t>
            </w:r>
          </w:p>
        </w:tc>
        <w:tc>
          <w:tcPr>
            <w:tcW w:w="1011" w:type="dxa"/>
            <w:tcBorders>
              <w:top w:val="single" w:sz="4" w:space="0" w:color="auto"/>
              <w:left w:val="single" w:sz="4" w:space="0" w:color="auto"/>
              <w:bottom w:val="single" w:sz="4" w:space="0" w:color="auto"/>
              <w:right w:val="single" w:sz="4" w:space="0" w:color="auto"/>
            </w:tcBorders>
            <w:hideMark/>
          </w:tcPr>
          <w:p w14:paraId="3DA31C6A" w14:textId="77777777" w:rsidR="000316E4" w:rsidRPr="00E07267" w:rsidRDefault="000316E4" w:rsidP="00E07267">
            <w:pPr>
              <w:spacing w:line="240" w:lineRule="auto"/>
              <w:rPr>
                <w:rFonts w:cstheme="minorHAnsi"/>
                <w:sz w:val="24"/>
                <w:szCs w:val="24"/>
              </w:rPr>
            </w:pPr>
            <w:r w:rsidRPr="00E07267">
              <w:rPr>
                <w:rFonts w:cstheme="minorHAnsi"/>
                <w:sz w:val="24"/>
                <w:szCs w:val="24"/>
              </w:rPr>
              <w:t>D</w:t>
            </w:r>
          </w:p>
        </w:tc>
      </w:tr>
    </w:tbl>
    <w:p w14:paraId="6EC1DDE5" w14:textId="77777777" w:rsidR="000316E4" w:rsidRPr="00E07267" w:rsidRDefault="000316E4" w:rsidP="00E07267">
      <w:pPr>
        <w:spacing w:after="0" w:line="240" w:lineRule="auto"/>
        <w:rPr>
          <w:rFonts w:cstheme="minorHAnsi"/>
          <w:b/>
          <w:sz w:val="24"/>
          <w:szCs w:val="24"/>
        </w:rPr>
      </w:pPr>
    </w:p>
    <w:p w14:paraId="1E6A9873" w14:textId="77777777" w:rsidR="000316E4" w:rsidRPr="00E07267" w:rsidRDefault="000316E4" w:rsidP="00E07267">
      <w:pPr>
        <w:spacing w:after="0" w:line="240" w:lineRule="auto"/>
        <w:rPr>
          <w:rFonts w:cstheme="minorHAnsi"/>
          <w:b/>
          <w:sz w:val="24"/>
          <w:szCs w:val="24"/>
        </w:rPr>
      </w:pPr>
      <w:r w:rsidRPr="00E07267">
        <w:rPr>
          <w:rFonts w:cstheme="minorHAnsi"/>
          <w:b/>
          <w:sz w:val="24"/>
          <w:szCs w:val="24"/>
        </w:rPr>
        <w:t xml:space="preserve">E = essential </w:t>
      </w:r>
    </w:p>
    <w:p w14:paraId="7089ABCC" w14:textId="77777777" w:rsidR="00B92DED" w:rsidRDefault="000316E4" w:rsidP="006E1652">
      <w:pPr>
        <w:spacing w:after="0" w:line="240" w:lineRule="auto"/>
        <w:rPr>
          <w:rFonts w:cstheme="minorHAnsi"/>
          <w:b/>
          <w:sz w:val="24"/>
          <w:szCs w:val="24"/>
        </w:rPr>
      </w:pPr>
      <w:r w:rsidRPr="00E07267">
        <w:rPr>
          <w:rFonts w:cstheme="minorHAnsi"/>
          <w:b/>
          <w:sz w:val="24"/>
          <w:szCs w:val="24"/>
        </w:rPr>
        <w:t>D = desirable</w:t>
      </w:r>
      <w:bookmarkEnd w:id="0"/>
    </w:p>
    <w:p w14:paraId="02518575" w14:textId="77777777" w:rsidR="00B92DED" w:rsidRDefault="00B92DED" w:rsidP="006E1652">
      <w:pPr>
        <w:spacing w:after="0" w:line="240" w:lineRule="auto"/>
        <w:rPr>
          <w:rFonts w:cstheme="minorHAnsi"/>
          <w:b/>
          <w:sz w:val="24"/>
          <w:szCs w:val="24"/>
        </w:rPr>
      </w:pPr>
    </w:p>
    <w:p w14:paraId="4CA66C31" w14:textId="6C90992F" w:rsidR="003010F9" w:rsidRPr="00B92DED" w:rsidRDefault="003010F9" w:rsidP="006E1652">
      <w:pPr>
        <w:spacing w:after="0" w:line="240" w:lineRule="auto"/>
        <w:rPr>
          <w:rFonts w:cstheme="minorHAnsi"/>
          <w:b/>
          <w:sz w:val="24"/>
          <w:szCs w:val="24"/>
        </w:rPr>
      </w:pPr>
      <w:r w:rsidRPr="00E07267">
        <w:rPr>
          <w:rFonts w:cstheme="minorHAnsi"/>
          <w:b/>
          <w:bCs/>
          <w:color w:val="000000"/>
          <w:sz w:val="24"/>
          <w:szCs w:val="24"/>
        </w:rPr>
        <w:t xml:space="preserve">Benefits </w:t>
      </w:r>
    </w:p>
    <w:p w14:paraId="44393977" w14:textId="77777777" w:rsidR="00C47EEA" w:rsidRDefault="00C47EEA" w:rsidP="00E07267">
      <w:pPr>
        <w:autoSpaceDE w:val="0"/>
        <w:autoSpaceDN w:val="0"/>
        <w:adjustRightInd w:val="0"/>
        <w:spacing w:after="0" w:line="240" w:lineRule="auto"/>
        <w:rPr>
          <w:rFonts w:cstheme="minorHAnsi"/>
          <w:color w:val="000000"/>
          <w:sz w:val="24"/>
          <w:szCs w:val="24"/>
        </w:rPr>
      </w:pPr>
    </w:p>
    <w:p w14:paraId="11531C50" w14:textId="06FA1D0D" w:rsidR="003010F9" w:rsidRPr="00E07267" w:rsidRDefault="003010F9" w:rsidP="00E07267">
      <w:pPr>
        <w:autoSpaceDE w:val="0"/>
        <w:autoSpaceDN w:val="0"/>
        <w:adjustRightInd w:val="0"/>
        <w:spacing w:after="0" w:line="240" w:lineRule="auto"/>
        <w:rPr>
          <w:rFonts w:cstheme="minorHAnsi"/>
          <w:bCs/>
          <w:color w:val="000000"/>
          <w:sz w:val="24"/>
          <w:szCs w:val="24"/>
          <w:u w:val="single"/>
        </w:rPr>
      </w:pPr>
      <w:r w:rsidRPr="00E07267">
        <w:rPr>
          <w:rFonts w:cstheme="minorHAnsi"/>
          <w:bCs/>
          <w:color w:val="000000"/>
          <w:sz w:val="24"/>
          <w:szCs w:val="24"/>
          <w:u w:val="single"/>
        </w:rPr>
        <w:t>Holiday</w:t>
      </w:r>
    </w:p>
    <w:p w14:paraId="3C71EB00" w14:textId="4EA9F84F" w:rsidR="003010F9" w:rsidRPr="00E07267" w:rsidRDefault="003010F9" w:rsidP="00E07267">
      <w:pPr>
        <w:autoSpaceDE w:val="0"/>
        <w:autoSpaceDN w:val="0"/>
        <w:adjustRightInd w:val="0"/>
        <w:spacing w:after="0" w:line="240" w:lineRule="auto"/>
        <w:rPr>
          <w:rFonts w:cstheme="minorHAnsi"/>
          <w:color w:val="000000"/>
          <w:sz w:val="24"/>
          <w:szCs w:val="24"/>
        </w:rPr>
      </w:pPr>
      <w:r w:rsidRPr="00E07267">
        <w:rPr>
          <w:rFonts w:cstheme="minorHAnsi"/>
          <w:color w:val="000000"/>
          <w:sz w:val="24"/>
          <w:szCs w:val="24"/>
        </w:rPr>
        <w:t>We offer 25 days holiday a year</w:t>
      </w:r>
      <w:r w:rsidR="00FA2017">
        <w:rPr>
          <w:rFonts w:cstheme="minorHAnsi"/>
          <w:color w:val="000000"/>
          <w:sz w:val="24"/>
          <w:szCs w:val="24"/>
        </w:rPr>
        <w:t xml:space="preserve">, </w:t>
      </w:r>
      <w:r w:rsidR="007D7A44" w:rsidRPr="00E07267">
        <w:rPr>
          <w:rFonts w:cstheme="minorHAnsi"/>
          <w:color w:val="000000"/>
          <w:sz w:val="24"/>
          <w:szCs w:val="24"/>
        </w:rPr>
        <w:t xml:space="preserve">which increases for each year of service up to a maximum of 30 days. </w:t>
      </w:r>
      <w:proofErr w:type="gramStart"/>
      <w:r w:rsidR="007D7A44">
        <w:rPr>
          <w:rFonts w:cstheme="minorHAnsi"/>
          <w:color w:val="000000"/>
          <w:sz w:val="24"/>
          <w:szCs w:val="24"/>
        </w:rPr>
        <w:t>P</w:t>
      </w:r>
      <w:r w:rsidR="00FA2017">
        <w:rPr>
          <w:rFonts w:cstheme="minorHAnsi"/>
          <w:color w:val="000000"/>
          <w:sz w:val="24"/>
          <w:szCs w:val="24"/>
        </w:rPr>
        <w:t>lus</w:t>
      </w:r>
      <w:proofErr w:type="gramEnd"/>
      <w:r w:rsidRPr="00E07267">
        <w:rPr>
          <w:rFonts w:cstheme="minorHAnsi"/>
          <w:color w:val="000000"/>
          <w:sz w:val="24"/>
          <w:szCs w:val="24"/>
        </w:rPr>
        <w:t xml:space="preserve"> bank holidays</w:t>
      </w:r>
      <w:r w:rsidR="00FA2017">
        <w:rPr>
          <w:rFonts w:cstheme="minorHAnsi"/>
          <w:color w:val="000000"/>
          <w:sz w:val="24"/>
          <w:szCs w:val="24"/>
        </w:rPr>
        <w:t xml:space="preserve"> and an extra day off on your </w:t>
      </w:r>
      <w:r w:rsidR="007D7A44">
        <w:rPr>
          <w:rFonts w:cstheme="minorHAnsi"/>
          <w:color w:val="000000"/>
          <w:sz w:val="24"/>
          <w:szCs w:val="24"/>
        </w:rPr>
        <w:t>birthday.</w:t>
      </w:r>
      <w:r w:rsidRPr="00E07267">
        <w:rPr>
          <w:rFonts w:cstheme="minorHAnsi"/>
          <w:color w:val="000000"/>
          <w:sz w:val="24"/>
          <w:szCs w:val="24"/>
        </w:rPr>
        <w:t xml:space="preserve"> </w:t>
      </w:r>
    </w:p>
    <w:p w14:paraId="795132D7" w14:textId="77777777" w:rsidR="003010F9" w:rsidRPr="00E07267" w:rsidRDefault="003010F9" w:rsidP="00E07267">
      <w:pPr>
        <w:autoSpaceDE w:val="0"/>
        <w:autoSpaceDN w:val="0"/>
        <w:adjustRightInd w:val="0"/>
        <w:spacing w:after="0" w:line="240" w:lineRule="auto"/>
        <w:rPr>
          <w:rFonts w:cstheme="minorHAnsi"/>
          <w:b/>
          <w:bCs/>
          <w:color w:val="000000"/>
          <w:sz w:val="24"/>
          <w:szCs w:val="24"/>
        </w:rPr>
      </w:pPr>
    </w:p>
    <w:p w14:paraId="4A8463CE" w14:textId="77777777" w:rsidR="004A4F35" w:rsidRDefault="004A4F35" w:rsidP="004A4F35">
      <w:pPr>
        <w:rPr>
          <w:b/>
          <w:bCs/>
          <w:i/>
          <w:iCs/>
        </w:rPr>
      </w:pPr>
      <w:r>
        <w:rPr>
          <w:i/>
          <w:iCs/>
          <w:u w:val="single"/>
        </w:rPr>
        <w:t>Pensions and other benefits</w:t>
      </w:r>
    </w:p>
    <w:p w14:paraId="0E8CFF53" w14:textId="37643D6B" w:rsidR="003010F9" w:rsidRPr="0048742D" w:rsidRDefault="004A4F35" w:rsidP="0048742D">
      <w:r w:rsidRPr="004A4F35">
        <w:t>During each year of your employment, we will contribute 8% of your salary subject to you contributing an amount equal to at least 4% (including tax relief).</w:t>
      </w:r>
    </w:p>
    <w:p w14:paraId="522BBD7C" w14:textId="4075D830" w:rsidR="003010F9" w:rsidRPr="00E07267" w:rsidRDefault="00034D27" w:rsidP="00E07267">
      <w:pPr>
        <w:autoSpaceDE w:val="0"/>
        <w:autoSpaceDN w:val="0"/>
        <w:adjustRightInd w:val="0"/>
        <w:spacing w:after="0" w:line="240" w:lineRule="auto"/>
        <w:rPr>
          <w:rFonts w:cstheme="minorHAnsi"/>
          <w:b/>
          <w:bCs/>
          <w:color w:val="000000"/>
          <w:sz w:val="24"/>
          <w:szCs w:val="24"/>
        </w:rPr>
      </w:pPr>
      <w:r>
        <w:rPr>
          <w:rFonts w:cstheme="minorHAnsi"/>
          <w:bCs/>
          <w:color w:val="000000"/>
          <w:sz w:val="24"/>
          <w:szCs w:val="24"/>
          <w:u w:val="single"/>
        </w:rPr>
        <w:t>Hospital Saturday Fund</w:t>
      </w:r>
    </w:p>
    <w:tbl>
      <w:tblPr>
        <w:tblW w:w="5000" w:type="pct"/>
        <w:tblCellSpacing w:w="0" w:type="dxa"/>
        <w:tblCellMar>
          <w:left w:w="0" w:type="dxa"/>
          <w:right w:w="0" w:type="dxa"/>
        </w:tblCellMar>
        <w:tblLook w:val="04A0" w:firstRow="1" w:lastRow="0" w:firstColumn="1" w:lastColumn="0" w:noHBand="0" w:noVBand="1"/>
      </w:tblPr>
      <w:tblGrid>
        <w:gridCol w:w="9026"/>
      </w:tblGrid>
      <w:tr w:rsidR="00771FC5" w:rsidRPr="00771FC5" w14:paraId="2FA9526E" w14:textId="77777777" w:rsidTr="00771FC5">
        <w:trPr>
          <w:tblCellSpacing w:w="0" w:type="dxa"/>
        </w:trPr>
        <w:tc>
          <w:tcPr>
            <w:tcW w:w="5000" w:type="pct"/>
            <w:hideMark/>
          </w:tcPr>
          <w:tbl>
            <w:tblPr>
              <w:tblW w:w="5000" w:type="pct"/>
              <w:tblLook w:val="04A0" w:firstRow="1" w:lastRow="0" w:firstColumn="1" w:lastColumn="0" w:noHBand="0" w:noVBand="1"/>
            </w:tblPr>
            <w:tblGrid>
              <w:gridCol w:w="9026"/>
            </w:tblGrid>
            <w:tr w:rsidR="00771FC5" w:rsidRPr="00771FC5" w14:paraId="4BAA4738" w14:textId="77777777">
              <w:tc>
                <w:tcPr>
                  <w:tcW w:w="0" w:type="auto"/>
                  <w:tcMar>
                    <w:top w:w="15" w:type="dxa"/>
                    <w:left w:w="15" w:type="dxa"/>
                    <w:bottom w:w="15" w:type="dxa"/>
                    <w:right w:w="15" w:type="dxa"/>
                  </w:tcMar>
                  <w:vAlign w:val="center"/>
                  <w:hideMark/>
                </w:tcPr>
                <w:tbl>
                  <w:tblPr>
                    <w:tblW w:w="5000" w:type="pct"/>
                    <w:tblCellMar>
                      <w:left w:w="0" w:type="dxa"/>
                      <w:right w:w="0" w:type="dxa"/>
                    </w:tblCellMar>
                    <w:tblLook w:val="04A0" w:firstRow="1" w:lastRow="0" w:firstColumn="1" w:lastColumn="0" w:noHBand="0" w:noVBand="1"/>
                  </w:tblPr>
                  <w:tblGrid>
                    <w:gridCol w:w="8996"/>
                  </w:tblGrid>
                  <w:tr w:rsidR="00771FC5" w:rsidRPr="00771FC5" w14:paraId="08DA919B" w14:textId="77777777">
                    <w:tc>
                      <w:tcPr>
                        <w:tcW w:w="0" w:type="auto"/>
                        <w:vAlign w:val="center"/>
                        <w:hideMark/>
                      </w:tcPr>
                      <w:p w14:paraId="1306D9B4" w14:textId="2F9E6FB5" w:rsidR="00771FC5" w:rsidRPr="00771FC5" w:rsidRDefault="00771FC5" w:rsidP="00771FC5">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As a member of the </w:t>
                        </w:r>
                        <w:r w:rsidR="00910FA9">
                          <w:rPr>
                            <w:rFonts w:cstheme="minorHAnsi"/>
                            <w:color w:val="000000"/>
                            <w:sz w:val="24"/>
                            <w:szCs w:val="24"/>
                          </w:rPr>
                          <w:t>team,</w:t>
                        </w:r>
                        <w:r>
                          <w:rPr>
                            <w:rFonts w:cstheme="minorHAnsi"/>
                            <w:color w:val="000000"/>
                            <w:sz w:val="24"/>
                            <w:szCs w:val="24"/>
                          </w:rPr>
                          <w:t xml:space="preserve"> you will be </w:t>
                        </w:r>
                        <w:r w:rsidRPr="00771FC5">
                          <w:rPr>
                            <w:rFonts w:cstheme="minorHAnsi"/>
                            <w:color w:val="000000"/>
                            <w:sz w:val="24"/>
                            <w:szCs w:val="24"/>
                          </w:rPr>
                          <w:t>enrolled onto </w:t>
                        </w:r>
                        <w:proofErr w:type="gramStart"/>
                        <w:r w:rsidRPr="00771FC5">
                          <w:rPr>
                            <w:rFonts w:cstheme="minorHAnsi"/>
                            <w:color w:val="000000"/>
                            <w:sz w:val="24"/>
                            <w:szCs w:val="24"/>
                          </w:rPr>
                          <w:t>a</w:t>
                        </w:r>
                        <w:proofErr w:type="gramEnd"/>
                        <w:r w:rsidRPr="00771FC5">
                          <w:rPr>
                            <w:rFonts w:cstheme="minorHAnsi"/>
                            <w:color w:val="000000"/>
                            <w:sz w:val="24"/>
                            <w:szCs w:val="24"/>
                          </w:rPr>
                          <w:t xml:space="preserve"> HSF health plan, where you will receive a variety of benefits.</w:t>
                        </w:r>
                      </w:p>
                    </w:tc>
                  </w:tr>
                </w:tbl>
                <w:p w14:paraId="44109829" w14:textId="77777777" w:rsidR="00771FC5" w:rsidRPr="00771FC5" w:rsidRDefault="00771FC5" w:rsidP="00771FC5">
                  <w:pPr>
                    <w:autoSpaceDE w:val="0"/>
                    <w:autoSpaceDN w:val="0"/>
                    <w:adjustRightInd w:val="0"/>
                    <w:spacing w:after="0" w:line="240" w:lineRule="auto"/>
                    <w:rPr>
                      <w:rFonts w:cstheme="minorHAnsi"/>
                      <w:color w:val="000000"/>
                      <w:sz w:val="24"/>
                      <w:szCs w:val="24"/>
                    </w:rPr>
                  </w:pPr>
                </w:p>
              </w:tc>
            </w:tr>
          </w:tbl>
          <w:p w14:paraId="5E7AFF84" w14:textId="77777777" w:rsidR="00771FC5" w:rsidRPr="00771FC5" w:rsidRDefault="00771FC5" w:rsidP="00771FC5">
            <w:pPr>
              <w:autoSpaceDE w:val="0"/>
              <w:autoSpaceDN w:val="0"/>
              <w:adjustRightInd w:val="0"/>
              <w:spacing w:after="0" w:line="240" w:lineRule="auto"/>
              <w:rPr>
                <w:rFonts w:cstheme="minorHAnsi"/>
                <w:color w:val="000000"/>
                <w:sz w:val="24"/>
                <w:szCs w:val="24"/>
              </w:rPr>
            </w:pPr>
          </w:p>
        </w:tc>
      </w:tr>
    </w:tbl>
    <w:p w14:paraId="0DCC19E2" w14:textId="77777777" w:rsidR="00771FC5" w:rsidRPr="00771FC5" w:rsidRDefault="00771FC5" w:rsidP="00771FC5">
      <w:pPr>
        <w:autoSpaceDE w:val="0"/>
        <w:autoSpaceDN w:val="0"/>
        <w:adjustRightInd w:val="0"/>
        <w:spacing w:after="0" w:line="240" w:lineRule="auto"/>
        <w:rPr>
          <w:rFonts w:cstheme="minorHAnsi"/>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26"/>
      </w:tblGrid>
      <w:tr w:rsidR="00771FC5" w:rsidRPr="00771FC5" w14:paraId="1B6B7570" w14:textId="77777777" w:rsidTr="00771FC5">
        <w:trPr>
          <w:tblCellSpacing w:w="0" w:type="dxa"/>
        </w:trPr>
        <w:tc>
          <w:tcPr>
            <w:tcW w:w="5000" w:type="pct"/>
            <w:hideMark/>
          </w:tcPr>
          <w:tbl>
            <w:tblPr>
              <w:tblW w:w="5000" w:type="pct"/>
              <w:tblLook w:val="04A0" w:firstRow="1" w:lastRow="0" w:firstColumn="1" w:lastColumn="0" w:noHBand="0" w:noVBand="1"/>
            </w:tblPr>
            <w:tblGrid>
              <w:gridCol w:w="9026"/>
            </w:tblGrid>
            <w:tr w:rsidR="00771FC5" w:rsidRPr="00771FC5" w14:paraId="114349EA" w14:textId="77777777">
              <w:tc>
                <w:tcPr>
                  <w:tcW w:w="0" w:type="auto"/>
                  <w:tcMar>
                    <w:top w:w="15" w:type="dxa"/>
                    <w:left w:w="15" w:type="dxa"/>
                    <w:bottom w:w="15" w:type="dxa"/>
                    <w:right w:w="15" w:type="dxa"/>
                  </w:tcMar>
                  <w:vAlign w:val="center"/>
                  <w:hideMark/>
                </w:tcPr>
                <w:tbl>
                  <w:tblPr>
                    <w:tblW w:w="5000" w:type="pct"/>
                    <w:tblCellMar>
                      <w:left w:w="0" w:type="dxa"/>
                      <w:right w:w="0" w:type="dxa"/>
                    </w:tblCellMar>
                    <w:tblLook w:val="04A0" w:firstRow="1" w:lastRow="0" w:firstColumn="1" w:lastColumn="0" w:noHBand="0" w:noVBand="1"/>
                  </w:tblPr>
                  <w:tblGrid>
                    <w:gridCol w:w="8996"/>
                  </w:tblGrid>
                  <w:tr w:rsidR="00771FC5" w:rsidRPr="00771FC5" w14:paraId="11CC3079" w14:textId="77777777">
                    <w:tc>
                      <w:tcPr>
                        <w:tcW w:w="0" w:type="auto"/>
                        <w:tcMar>
                          <w:top w:w="300" w:type="dxa"/>
                          <w:left w:w="0" w:type="dxa"/>
                          <w:bottom w:w="0" w:type="dxa"/>
                          <w:right w:w="0" w:type="dxa"/>
                        </w:tcMar>
                        <w:vAlign w:val="center"/>
                        <w:hideMark/>
                      </w:tcPr>
                      <w:p w14:paraId="6A09B75C" w14:textId="77777777" w:rsidR="00771FC5" w:rsidRPr="00771FC5" w:rsidRDefault="00771FC5" w:rsidP="00771FC5">
                        <w:pPr>
                          <w:autoSpaceDE w:val="0"/>
                          <w:autoSpaceDN w:val="0"/>
                          <w:adjustRightInd w:val="0"/>
                          <w:spacing w:after="0" w:line="240" w:lineRule="auto"/>
                          <w:rPr>
                            <w:rFonts w:cstheme="minorHAnsi"/>
                            <w:color w:val="000000"/>
                            <w:sz w:val="24"/>
                            <w:szCs w:val="24"/>
                          </w:rPr>
                        </w:pPr>
                        <w:r w:rsidRPr="00771FC5">
                          <w:rPr>
                            <w:rFonts w:cstheme="minorHAnsi"/>
                            <w:color w:val="000000"/>
                            <w:sz w:val="24"/>
                            <w:szCs w:val="24"/>
                          </w:rPr>
                          <w:t xml:space="preserve">HSF health plan includes over 30 benefits: cashback for dental and optical bills, hospital stays, vaccinations, a 24/7 GP advice line and HSF </w:t>
                        </w:r>
                        <w:proofErr w:type="spellStart"/>
                        <w:r w:rsidRPr="00771FC5">
                          <w:rPr>
                            <w:rFonts w:cstheme="minorHAnsi"/>
                            <w:color w:val="000000"/>
                            <w:sz w:val="24"/>
                            <w:szCs w:val="24"/>
                          </w:rPr>
                          <w:t>Perkbox</w:t>
                        </w:r>
                        <w:proofErr w:type="spellEnd"/>
                        <w:r w:rsidRPr="00771FC5">
                          <w:rPr>
                            <w:rFonts w:cstheme="minorHAnsi"/>
                            <w:color w:val="000000"/>
                            <w:sz w:val="24"/>
                            <w:szCs w:val="24"/>
                          </w:rPr>
                          <w:t>, a discounts service. </w:t>
                        </w:r>
                      </w:p>
                    </w:tc>
                  </w:tr>
                </w:tbl>
                <w:p w14:paraId="616C4295" w14:textId="77777777" w:rsidR="00771FC5" w:rsidRPr="00771FC5" w:rsidRDefault="00771FC5" w:rsidP="00771FC5">
                  <w:pPr>
                    <w:autoSpaceDE w:val="0"/>
                    <w:autoSpaceDN w:val="0"/>
                    <w:adjustRightInd w:val="0"/>
                    <w:spacing w:after="0" w:line="240" w:lineRule="auto"/>
                    <w:rPr>
                      <w:rFonts w:cstheme="minorHAnsi"/>
                      <w:color w:val="000000"/>
                      <w:sz w:val="24"/>
                      <w:szCs w:val="24"/>
                    </w:rPr>
                  </w:pPr>
                </w:p>
              </w:tc>
            </w:tr>
            <w:tr w:rsidR="00771FC5" w:rsidRPr="00771FC5" w14:paraId="32D9D253" w14:textId="77777777">
              <w:tc>
                <w:tcPr>
                  <w:tcW w:w="0" w:type="auto"/>
                  <w:tcMar>
                    <w:top w:w="15" w:type="dxa"/>
                    <w:left w:w="15" w:type="dxa"/>
                    <w:bottom w:w="15" w:type="dxa"/>
                    <w:right w:w="15" w:type="dxa"/>
                  </w:tcMar>
                  <w:vAlign w:val="center"/>
                  <w:hideMark/>
                </w:tcPr>
                <w:tbl>
                  <w:tblPr>
                    <w:tblW w:w="5000" w:type="pct"/>
                    <w:tblCellMar>
                      <w:left w:w="0" w:type="dxa"/>
                      <w:right w:w="0" w:type="dxa"/>
                    </w:tblCellMar>
                    <w:tblLook w:val="04A0" w:firstRow="1" w:lastRow="0" w:firstColumn="1" w:lastColumn="0" w:noHBand="0" w:noVBand="1"/>
                  </w:tblPr>
                  <w:tblGrid>
                    <w:gridCol w:w="8996"/>
                  </w:tblGrid>
                  <w:tr w:rsidR="00771FC5" w:rsidRPr="00771FC5" w14:paraId="44B26710" w14:textId="77777777">
                    <w:tc>
                      <w:tcPr>
                        <w:tcW w:w="0" w:type="auto"/>
                        <w:vAlign w:val="center"/>
                        <w:hideMark/>
                      </w:tcPr>
                      <w:p w14:paraId="5D774C2E" w14:textId="6C3033F0" w:rsidR="00771FC5" w:rsidRPr="00771FC5" w:rsidRDefault="00771FC5" w:rsidP="00771FC5">
                        <w:pPr>
                          <w:autoSpaceDE w:val="0"/>
                          <w:autoSpaceDN w:val="0"/>
                          <w:adjustRightInd w:val="0"/>
                          <w:spacing w:after="0" w:line="240" w:lineRule="auto"/>
                          <w:rPr>
                            <w:rFonts w:cstheme="minorHAnsi"/>
                            <w:color w:val="000000"/>
                            <w:sz w:val="24"/>
                            <w:szCs w:val="24"/>
                          </w:rPr>
                        </w:pPr>
                      </w:p>
                    </w:tc>
                  </w:tr>
                </w:tbl>
                <w:p w14:paraId="0B28AF4D" w14:textId="77777777" w:rsidR="00771FC5" w:rsidRPr="00771FC5" w:rsidRDefault="00771FC5" w:rsidP="00771FC5">
                  <w:pPr>
                    <w:autoSpaceDE w:val="0"/>
                    <w:autoSpaceDN w:val="0"/>
                    <w:adjustRightInd w:val="0"/>
                    <w:spacing w:after="0" w:line="240" w:lineRule="auto"/>
                    <w:rPr>
                      <w:rFonts w:cstheme="minorHAnsi"/>
                      <w:color w:val="000000"/>
                      <w:sz w:val="24"/>
                      <w:szCs w:val="24"/>
                    </w:rPr>
                  </w:pPr>
                </w:p>
              </w:tc>
            </w:tr>
          </w:tbl>
          <w:p w14:paraId="69667A37" w14:textId="77777777" w:rsidR="00771FC5" w:rsidRPr="00771FC5" w:rsidRDefault="00771FC5" w:rsidP="00771FC5">
            <w:pPr>
              <w:autoSpaceDE w:val="0"/>
              <w:autoSpaceDN w:val="0"/>
              <w:adjustRightInd w:val="0"/>
              <w:spacing w:after="0" w:line="240" w:lineRule="auto"/>
              <w:rPr>
                <w:rFonts w:cstheme="minorHAnsi"/>
                <w:color w:val="000000"/>
                <w:sz w:val="24"/>
                <w:szCs w:val="24"/>
              </w:rPr>
            </w:pPr>
          </w:p>
        </w:tc>
      </w:tr>
    </w:tbl>
    <w:p w14:paraId="7568E79F" w14:textId="77777777" w:rsidR="003010F9" w:rsidRPr="00E07267" w:rsidRDefault="003010F9" w:rsidP="00E07267">
      <w:pPr>
        <w:autoSpaceDE w:val="0"/>
        <w:autoSpaceDN w:val="0"/>
        <w:adjustRightInd w:val="0"/>
        <w:spacing w:after="0" w:line="240" w:lineRule="auto"/>
        <w:rPr>
          <w:rFonts w:cstheme="minorHAnsi"/>
          <w:color w:val="000000"/>
          <w:sz w:val="24"/>
          <w:szCs w:val="24"/>
        </w:rPr>
      </w:pPr>
    </w:p>
    <w:p w14:paraId="548AAC15" w14:textId="77777777" w:rsidR="003010F9" w:rsidRPr="00E07267" w:rsidRDefault="003010F9" w:rsidP="00E07267">
      <w:pPr>
        <w:autoSpaceDE w:val="0"/>
        <w:autoSpaceDN w:val="0"/>
        <w:adjustRightInd w:val="0"/>
        <w:spacing w:after="0" w:line="240" w:lineRule="auto"/>
        <w:rPr>
          <w:rFonts w:cstheme="minorHAnsi"/>
          <w:b/>
          <w:bCs/>
          <w:color w:val="000000"/>
          <w:sz w:val="24"/>
          <w:szCs w:val="24"/>
        </w:rPr>
      </w:pPr>
      <w:r w:rsidRPr="00E07267">
        <w:rPr>
          <w:rFonts w:cstheme="minorHAnsi"/>
          <w:bCs/>
          <w:color w:val="000000"/>
          <w:sz w:val="24"/>
          <w:szCs w:val="24"/>
          <w:u w:val="single"/>
        </w:rPr>
        <w:t>Training and development</w:t>
      </w:r>
      <w:r w:rsidRPr="00E07267">
        <w:rPr>
          <w:rFonts w:cstheme="minorHAnsi"/>
          <w:b/>
          <w:bCs/>
          <w:color w:val="000000"/>
          <w:sz w:val="24"/>
          <w:szCs w:val="24"/>
        </w:rPr>
        <w:t xml:space="preserve"> </w:t>
      </w:r>
    </w:p>
    <w:p w14:paraId="66F87C11" w14:textId="77777777" w:rsidR="003010F9" w:rsidRPr="00E07267" w:rsidRDefault="003010F9" w:rsidP="00E07267">
      <w:pPr>
        <w:autoSpaceDE w:val="0"/>
        <w:autoSpaceDN w:val="0"/>
        <w:adjustRightInd w:val="0"/>
        <w:spacing w:after="0" w:line="240" w:lineRule="auto"/>
        <w:rPr>
          <w:rFonts w:cstheme="minorHAnsi"/>
          <w:color w:val="000000"/>
          <w:sz w:val="24"/>
          <w:szCs w:val="24"/>
        </w:rPr>
      </w:pPr>
      <w:r w:rsidRPr="00E07267">
        <w:rPr>
          <w:rFonts w:cstheme="minorHAnsi"/>
          <w:color w:val="000000"/>
          <w:sz w:val="24"/>
          <w:szCs w:val="24"/>
        </w:rPr>
        <w:t xml:space="preserve">Our people are our best asset. We want you to thrive and reach your full potential, both professionally and personally. We have a generous training budget, and you will be given time to make use of it. </w:t>
      </w:r>
    </w:p>
    <w:p w14:paraId="65BC7B3B" w14:textId="77777777" w:rsidR="003010F9" w:rsidRPr="00E07267" w:rsidRDefault="003010F9" w:rsidP="00E07267">
      <w:pPr>
        <w:autoSpaceDE w:val="0"/>
        <w:autoSpaceDN w:val="0"/>
        <w:adjustRightInd w:val="0"/>
        <w:spacing w:after="0" w:line="240" w:lineRule="auto"/>
        <w:rPr>
          <w:rFonts w:cstheme="minorHAnsi"/>
          <w:color w:val="000000"/>
          <w:sz w:val="24"/>
          <w:szCs w:val="24"/>
        </w:rPr>
      </w:pPr>
    </w:p>
    <w:p w14:paraId="0AD06539" w14:textId="77777777" w:rsidR="003010F9" w:rsidRPr="00E07267" w:rsidRDefault="003010F9" w:rsidP="00E07267">
      <w:pPr>
        <w:autoSpaceDE w:val="0"/>
        <w:autoSpaceDN w:val="0"/>
        <w:adjustRightInd w:val="0"/>
        <w:spacing w:after="0" w:line="240" w:lineRule="auto"/>
        <w:rPr>
          <w:rFonts w:cstheme="minorHAnsi"/>
          <w:color w:val="000000"/>
          <w:sz w:val="24"/>
          <w:szCs w:val="24"/>
        </w:rPr>
      </w:pPr>
      <w:r w:rsidRPr="00E07267">
        <w:rPr>
          <w:rFonts w:cstheme="minorHAnsi"/>
          <w:color w:val="000000"/>
          <w:sz w:val="24"/>
          <w:szCs w:val="24"/>
        </w:rPr>
        <w:t xml:space="preserve">As a small organisation, we can give you opportunities to quickly grow in your role, to gain new experiences and develop new skills. We hope you use this to help drive The Migraine Trust forward, but also to have developed new skills and experience that you can use throughout your career. </w:t>
      </w:r>
    </w:p>
    <w:p w14:paraId="77C7E690" w14:textId="77777777" w:rsidR="003010F9" w:rsidRPr="00E07267" w:rsidRDefault="003010F9" w:rsidP="00E07267">
      <w:pPr>
        <w:autoSpaceDE w:val="0"/>
        <w:autoSpaceDN w:val="0"/>
        <w:adjustRightInd w:val="0"/>
        <w:spacing w:after="0" w:line="240" w:lineRule="auto"/>
        <w:rPr>
          <w:rFonts w:cstheme="minorHAnsi"/>
          <w:color w:val="000000"/>
          <w:sz w:val="24"/>
          <w:szCs w:val="24"/>
        </w:rPr>
      </w:pPr>
    </w:p>
    <w:p w14:paraId="4AE51E9E" w14:textId="086DB73D" w:rsidR="003010F9" w:rsidRPr="00E07267" w:rsidRDefault="003010F9" w:rsidP="00E07267">
      <w:pPr>
        <w:autoSpaceDE w:val="0"/>
        <w:autoSpaceDN w:val="0"/>
        <w:adjustRightInd w:val="0"/>
        <w:spacing w:after="0" w:line="240" w:lineRule="auto"/>
        <w:rPr>
          <w:rFonts w:cstheme="minorHAnsi"/>
          <w:color w:val="000000"/>
          <w:sz w:val="24"/>
          <w:szCs w:val="24"/>
        </w:rPr>
      </w:pPr>
      <w:r w:rsidRPr="00E07267">
        <w:rPr>
          <w:rFonts w:cstheme="minorHAnsi"/>
          <w:color w:val="000000"/>
          <w:sz w:val="24"/>
          <w:szCs w:val="24"/>
        </w:rPr>
        <w:t xml:space="preserve">The Migraine Trust is an equal opportunities </w:t>
      </w:r>
      <w:r w:rsidR="00401F5B" w:rsidRPr="00E07267">
        <w:rPr>
          <w:rFonts w:cstheme="minorHAnsi"/>
          <w:color w:val="000000"/>
          <w:sz w:val="24"/>
          <w:szCs w:val="24"/>
        </w:rPr>
        <w:t>employer,</w:t>
      </w:r>
      <w:r w:rsidRPr="00E07267">
        <w:rPr>
          <w:rFonts w:cstheme="minorHAnsi"/>
          <w:color w:val="000000"/>
          <w:sz w:val="24"/>
          <w:szCs w:val="24"/>
        </w:rPr>
        <w:t xml:space="preserve"> and we welcome applications from all suitably experienced persons regardless of their race, socio-economic backgrounds, gender, disability status, ethnicity, religion/faith, sexual orientation, or age. </w:t>
      </w:r>
    </w:p>
    <w:p w14:paraId="52D47A6D" w14:textId="77777777" w:rsidR="003010F9" w:rsidRPr="00E07267" w:rsidRDefault="003010F9" w:rsidP="00E07267">
      <w:pPr>
        <w:autoSpaceDE w:val="0"/>
        <w:autoSpaceDN w:val="0"/>
        <w:adjustRightInd w:val="0"/>
        <w:spacing w:after="0" w:line="240" w:lineRule="auto"/>
        <w:rPr>
          <w:rFonts w:cstheme="minorHAnsi"/>
          <w:color w:val="000000"/>
          <w:sz w:val="24"/>
          <w:szCs w:val="24"/>
        </w:rPr>
      </w:pPr>
    </w:p>
    <w:p w14:paraId="3C697812" w14:textId="77777777" w:rsidR="003010F9" w:rsidRPr="00E07267" w:rsidRDefault="003010F9" w:rsidP="00E07267">
      <w:pPr>
        <w:autoSpaceDE w:val="0"/>
        <w:autoSpaceDN w:val="0"/>
        <w:adjustRightInd w:val="0"/>
        <w:spacing w:after="0" w:line="240" w:lineRule="auto"/>
        <w:rPr>
          <w:rFonts w:cstheme="minorHAnsi"/>
          <w:color w:val="000000"/>
          <w:sz w:val="24"/>
          <w:szCs w:val="24"/>
        </w:rPr>
      </w:pPr>
      <w:r w:rsidRPr="00E07267">
        <w:rPr>
          <w:rFonts w:cstheme="minorHAnsi"/>
          <w:b/>
          <w:bCs/>
          <w:color w:val="000000"/>
          <w:sz w:val="24"/>
          <w:szCs w:val="24"/>
        </w:rPr>
        <w:t xml:space="preserve">To apply </w:t>
      </w:r>
    </w:p>
    <w:p w14:paraId="584EEDF0" w14:textId="77777777" w:rsidR="00C47EEA" w:rsidRDefault="00C47EEA" w:rsidP="00E07267">
      <w:pPr>
        <w:autoSpaceDE w:val="0"/>
        <w:autoSpaceDN w:val="0"/>
        <w:adjustRightInd w:val="0"/>
        <w:spacing w:after="0" w:line="240" w:lineRule="auto"/>
        <w:rPr>
          <w:rFonts w:cstheme="minorHAnsi"/>
          <w:color w:val="000000"/>
          <w:sz w:val="24"/>
          <w:szCs w:val="24"/>
        </w:rPr>
      </w:pPr>
    </w:p>
    <w:p w14:paraId="35302787" w14:textId="3CC54A57" w:rsidR="003010F9" w:rsidRPr="00E07267" w:rsidRDefault="003010F9" w:rsidP="00E07267">
      <w:pPr>
        <w:autoSpaceDE w:val="0"/>
        <w:autoSpaceDN w:val="0"/>
        <w:adjustRightInd w:val="0"/>
        <w:spacing w:after="0" w:line="240" w:lineRule="auto"/>
        <w:rPr>
          <w:rFonts w:cstheme="minorHAnsi"/>
          <w:color w:val="000000"/>
          <w:sz w:val="24"/>
          <w:szCs w:val="24"/>
        </w:rPr>
      </w:pPr>
      <w:r w:rsidRPr="00E07267">
        <w:rPr>
          <w:rFonts w:cstheme="minorHAnsi"/>
          <w:color w:val="000000"/>
          <w:sz w:val="24"/>
          <w:szCs w:val="24"/>
        </w:rPr>
        <w:t>Please send your CV and a covering letter (no</w:t>
      </w:r>
      <w:r w:rsidR="002A3592">
        <w:rPr>
          <w:rFonts w:cstheme="minorHAnsi"/>
          <w:color w:val="000000"/>
          <w:sz w:val="24"/>
          <w:szCs w:val="24"/>
        </w:rPr>
        <w:t xml:space="preserve"> </w:t>
      </w:r>
      <w:r w:rsidRPr="00E07267">
        <w:rPr>
          <w:rFonts w:cstheme="minorHAnsi"/>
          <w:color w:val="000000"/>
          <w:sz w:val="24"/>
          <w:szCs w:val="24"/>
        </w:rPr>
        <w:t xml:space="preserve">more than two sides of A4) to </w:t>
      </w:r>
      <w:r w:rsidR="007D5034">
        <w:rPr>
          <w:rFonts w:cstheme="minorHAnsi"/>
          <w:color w:val="000000"/>
          <w:sz w:val="24"/>
          <w:szCs w:val="24"/>
        </w:rPr>
        <w:t xml:space="preserve">Debbie </w:t>
      </w:r>
      <w:r w:rsidR="002A3592">
        <w:rPr>
          <w:rFonts w:cstheme="minorHAnsi"/>
          <w:color w:val="000000"/>
          <w:sz w:val="24"/>
          <w:szCs w:val="24"/>
        </w:rPr>
        <w:t>Shipley</w:t>
      </w:r>
      <w:r w:rsidR="006F6732">
        <w:rPr>
          <w:rFonts w:cstheme="minorHAnsi"/>
          <w:color w:val="000000"/>
          <w:sz w:val="24"/>
          <w:szCs w:val="24"/>
        </w:rPr>
        <w:t xml:space="preserve">, </w:t>
      </w:r>
      <w:r w:rsidR="00B81880">
        <w:rPr>
          <w:rFonts w:cstheme="minorHAnsi"/>
          <w:color w:val="000000"/>
          <w:sz w:val="24"/>
          <w:szCs w:val="24"/>
        </w:rPr>
        <w:t xml:space="preserve">at </w:t>
      </w:r>
      <w:hyperlink r:id="rId8" w:history="1">
        <w:r w:rsidR="00BF1B8F" w:rsidRPr="00C91C21">
          <w:rPr>
            <w:rStyle w:val="Hyperlink"/>
            <w:rFonts w:cstheme="minorHAnsi"/>
            <w:sz w:val="24"/>
            <w:szCs w:val="24"/>
          </w:rPr>
          <w:t>recruitment@migrainetrust.org</w:t>
        </w:r>
      </w:hyperlink>
      <w:r w:rsidR="00BF1B8F">
        <w:rPr>
          <w:rFonts w:cstheme="minorHAnsi"/>
          <w:color w:val="000000"/>
          <w:sz w:val="24"/>
          <w:szCs w:val="24"/>
        </w:rPr>
        <w:t xml:space="preserve"> stating this role title. </w:t>
      </w:r>
    </w:p>
    <w:p w14:paraId="1369297B" w14:textId="77777777" w:rsidR="003010F9" w:rsidRPr="00E07267" w:rsidRDefault="003010F9" w:rsidP="00E07267">
      <w:pPr>
        <w:spacing w:after="0" w:line="240" w:lineRule="auto"/>
        <w:rPr>
          <w:rFonts w:cstheme="minorHAnsi"/>
          <w:color w:val="000000"/>
          <w:sz w:val="24"/>
          <w:szCs w:val="24"/>
        </w:rPr>
      </w:pPr>
    </w:p>
    <w:p w14:paraId="44691971" w14:textId="33068DD2" w:rsidR="003010F9" w:rsidRPr="00E07267" w:rsidRDefault="003010F9" w:rsidP="00E07267">
      <w:pPr>
        <w:spacing w:after="0" w:line="240" w:lineRule="auto"/>
        <w:rPr>
          <w:rFonts w:cstheme="minorHAnsi"/>
          <w:color w:val="000000"/>
          <w:sz w:val="24"/>
          <w:szCs w:val="24"/>
        </w:rPr>
      </w:pPr>
      <w:r w:rsidRPr="00E07267">
        <w:rPr>
          <w:rFonts w:cstheme="minorHAnsi"/>
          <w:color w:val="000000"/>
          <w:sz w:val="24"/>
          <w:szCs w:val="24"/>
        </w:rPr>
        <w:t>When writing your cover letter, please ensure that you provide specific examples to demonstrate your competencies, achievements and skills addressing the specific criteria set out. Applications without a covering letter will not be considered.</w:t>
      </w:r>
      <w:r w:rsidR="00BF1B8F">
        <w:rPr>
          <w:rFonts w:cstheme="minorHAnsi"/>
          <w:color w:val="000000"/>
          <w:sz w:val="24"/>
          <w:szCs w:val="24"/>
        </w:rPr>
        <w:t xml:space="preserve"> Please note that if you </w:t>
      </w:r>
      <w:r w:rsidR="00BF1B8F">
        <w:rPr>
          <w:rFonts w:cstheme="minorHAnsi"/>
          <w:color w:val="000000"/>
          <w:sz w:val="24"/>
          <w:szCs w:val="24"/>
        </w:rPr>
        <w:lastRenderedPageBreak/>
        <w:t xml:space="preserve">have not heard from us within two weeks of the closing date unfortunately on this occasion you have been unsuccessful. </w:t>
      </w:r>
    </w:p>
    <w:p w14:paraId="0F01E204" w14:textId="77777777" w:rsidR="003010F9" w:rsidRPr="00E07267" w:rsidRDefault="003010F9" w:rsidP="00E07267">
      <w:pPr>
        <w:spacing w:after="0" w:line="240" w:lineRule="auto"/>
        <w:rPr>
          <w:rFonts w:cstheme="minorHAnsi"/>
          <w:sz w:val="24"/>
          <w:szCs w:val="24"/>
        </w:rPr>
      </w:pPr>
    </w:p>
    <w:p w14:paraId="56485E63" w14:textId="78C923E1" w:rsidR="003010F9" w:rsidRPr="00E07267" w:rsidRDefault="003010F9" w:rsidP="00E07267">
      <w:pPr>
        <w:autoSpaceDE w:val="0"/>
        <w:autoSpaceDN w:val="0"/>
        <w:adjustRightInd w:val="0"/>
        <w:spacing w:after="0" w:line="240" w:lineRule="auto"/>
        <w:rPr>
          <w:rFonts w:cstheme="minorHAnsi"/>
          <w:color w:val="000000"/>
          <w:sz w:val="24"/>
          <w:szCs w:val="24"/>
        </w:rPr>
      </w:pPr>
      <w:r w:rsidRPr="00E07267">
        <w:rPr>
          <w:rFonts w:cstheme="minorHAnsi"/>
          <w:color w:val="000000"/>
          <w:sz w:val="24"/>
          <w:szCs w:val="24"/>
        </w:rPr>
        <w:t xml:space="preserve">If you have any questions about the role </w:t>
      </w:r>
      <w:r w:rsidR="007D5034">
        <w:rPr>
          <w:rFonts w:cstheme="minorHAnsi"/>
          <w:color w:val="000000"/>
          <w:sz w:val="24"/>
          <w:szCs w:val="24"/>
        </w:rPr>
        <w:t xml:space="preserve">or if you would need any adjustments making for the interview </w:t>
      </w:r>
      <w:r w:rsidR="00EB3CFE">
        <w:rPr>
          <w:rFonts w:cstheme="minorHAnsi"/>
          <w:color w:val="000000"/>
          <w:sz w:val="24"/>
          <w:szCs w:val="24"/>
        </w:rPr>
        <w:t>process,</w:t>
      </w:r>
      <w:r w:rsidR="007D5034">
        <w:rPr>
          <w:rFonts w:cstheme="minorHAnsi"/>
          <w:color w:val="000000"/>
          <w:sz w:val="24"/>
          <w:szCs w:val="24"/>
        </w:rPr>
        <w:t xml:space="preserve"> </w:t>
      </w:r>
      <w:r w:rsidRPr="00E07267">
        <w:rPr>
          <w:rFonts w:cstheme="minorHAnsi"/>
          <w:color w:val="000000"/>
          <w:sz w:val="24"/>
          <w:szCs w:val="24"/>
        </w:rPr>
        <w:t xml:space="preserve">please contact </w:t>
      </w:r>
      <w:r w:rsidR="007D5034">
        <w:rPr>
          <w:rFonts w:cstheme="minorHAnsi"/>
          <w:color w:val="000000"/>
          <w:sz w:val="24"/>
          <w:szCs w:val="24"/>
        </w:rPr>
        <w:t xml:space="preserve">Debbie </w:t>
      </w:r>
      <w:r w:rsidR="00BF1B8F">
        <w:rPr>
          <w:rFonts w:cstheme="minorHAnsi"/>
          <w:color w:val="000000"/>
          <w:sz w:val="24"/>
          <w:szCs w:val="24"/>
        </w:rPr>
        <w:t xml:space="preserve">Shipley </w:t>
      </w:r>
      <w:r w:rsidRPr="00E07267">
        <w:rPr>
          <w:rFonts w:cstheme="minorHAnsi"/>
          <w:color w:val="000000"/>
          <w:sz w:val="24"/>
          <w:szCs w:val="24"/>
        </w:rPr>
        <w:t xml:space="preserve">on the email address above. </w:t>
      </w:r>
    </w:p>
    <w:p w14:paraId="3159D8E1" w14:textId="77777777" w:rsidR="003010F9" w:rsidRPr="00E07267" w:rsidRDefault="003010F9" w:rsidP="00E07267">
      <w:pPr>
        <w:autoSpaceDE w:val="0"/>
        <w:autoSpaceDN w:val="0"/>
        <w:adjustRightInd w:val="0"/>
        <w:spacing w:after="0" w:line="240" w:lineRule="auto"/>
        <w:rPr>
          <w:rFonts w:cstheme="minorHAnsi"/>
          <w:color w:val="000000"/>
          <w:sz w:val="24"/>
          <w:szCs w:val="24"/>
        </w:rPr>
      </w:pPr>
    </w:p>
    <w:p w14:paraId="5EE1EC34" w14:textId="68340C77" w:rsidR="003010F9" w:rsidRPr="00E07267" w:rsidRDefault="003010F9" w:rsidP="00E07267">
      <w:pPr>
        <w:autoSpaceDE w:val="0"/>
        <w:autoSpaceDN w:val="0"/>
        <w:adjustRightInd w:val="0"/>
        <w:spacing w:after="0" w:line="240" w:lineRule="auto"/>
        <w:rPr>
          <w:rFonts w:cstheme="minorHAnsi"/>
          <w:color w:val="000000"/>
          <w:sz w:val="24"/>
          <w:szCs w:val="24"/>
        </w:rPr>
      </w:pPr>
      <w:r w:rsidRPr="00E07267">
        <w:rPr>
          <w:rFonts w:cstheme="minorHAnsi"/>
          <w:color w:val="000000"/>
          <w:sz w:val="24"/>
          <w:szCs w:val="24"/>
        </w:rPr>
        <w:t xml:space="preserve">Closing date for application: </w:t>
      </w:r>
      <w:r w:rsidR="007D5034">
        <w:rPr>
          <w:rFonts w:cstheme="minorHAnsi"/>
          <w:b/>
          <w:bCs/>
          <w:color w:val="000000"/>
          <w:sz w:val="24"/>
          <w:szCs w:val="24"/>
        </w:rPr>
        <w:t>5pm</w:t>
      </w:r>
      <w:r w:rsidR="00193E59">
        <w:rPr>
          <w:rFonts w:cstheme="minorHAnsi"/>
          <w:b/>
          <w:bCs/>
          <w:color w:val="000000"/>
          <w:sz w:val="24"/>
          <w:szCs w:val="24"/>
        </w:rPr>
        <w:t xml:space="preserve"> 26</w:t>
      </w:r>
      <w:r w:rsidR="007D5034" w:rsidRPr="007D5034">
        <w:rPr>
          <w:rFonts w:cstheme="minorHAnsi"/>
          <w:b/>
          <w:bCs/>
          <w:color w:val="000000"/>
          <w:sz w:val="24"/>
          <w:szCs w:val="24"/>
          <w:vertAlign w:val="superscript"/>
        </w:rPr>
        <w:t>th</w:t>
      </w:r>
      <w:r w:rsidR="007D5034">
        <w:rPr>
          <w:rFonts w:cstheme="minorHAnsi"/>
          <w:b/>
          <w:bCs/>
          <w:color w:val="000000"/>
          <w:sz w:val="24"/>
          <w:szCs w:val="24"/>
        </w:rPr>
        <w:t xml:space="preserve"> </w:t>
      </w:r>
      <w:r w:rsidR="002A2CD3">
        <w:rPr>
          <w:rFonts w:cstheme="minorHAnsi"/>
          <w:b/>
          <w:bCs/>
          <w:color w:val="000000"/>
          <w:sz w:val="24"/>
          <w:szCs w:val="24"/>
        </w:rPr>
        <w:t>January</w:t>
      </w:r>
      <w:r w:rsidR="007D5034">
        <w:rPr>
          <w:rFonts w:cstheme="minorHAnsi"/>
          <w:b/>
          <w:bCs/>
          <w:color w:val="000000"/>
          <w:sz w:val="24"/>
          <w:szCs w:val="24"/>
        </w:rPr>
        <w:t xml:space="preserve"> 202</w:t>
      </w:r>
      <w:r w:rsidR="00193E59">
        <w:rPr>
          <w:rFonts w:cstheme="minorHAnsi"/>
          <w:b/>
          <w:bCs/>
          <w:color w:val="000000"/>
          <w:sz w:val="24"/>
          <w:szCs w:val="24"/>
        </w:rPr>
        <w:t>5</w:t>
      </w:r>
    </w:p>
    <w:p w14:paraId="1C2F7723" w14:textId="77777777" w:rsidR="003010F9" w:rsidRPr="00E07267" w:rsidRDefault="003010F9" w:rsidP="00E07267">
      <w:pPr>
        <w:spacing w:after="0" w:line="240" w:lineRule="auto"/>
        <w:rPr>
          <w:rFonts w:cstheme="minorHAnsi"/>
          <w:color w:val="000000"/>
          <w:sz w:val="24"/>
          <w:szCs w:val="24"/>
        </w:rPr>
      </w:pPr>
    </w:p>
    <w:p w14:paraId="63FA30EF" w14:textId="3E9BCE59" w:rsidR="003010F9" w:rsidRPr="00E07267" w:rsidRDefault="003010F9" w:rsidP="00E07267">
      <w:pPr>
        <w:spacing w:after="0" w:line="240" w:lineRule="auto"/>
        <w:rPr>
          <w:rFonts w:cstheme="minorHAnsi"/>
          <w:sz w:val="24"/>
          <w:szCs w:val="24"/>
        </w:rPr>
      </w:pPr>
      <w:r w:rsidRPr="00E07267">
        <w:rPr>
          <w:rFonts w:cstheme="minorHAnsi"/>
          <w:color w:val="000000"/>
          <w:sz w:val="24"/>
          <w:szCs w:val="24"/>
        </w:rPr>
        <w:t xml:space="preserve">Interview date: </w:t>
      </w:r>
      <w:r w:rsidR="0005086B">
        <w:rPr>
          <w:rFonts w:cstheme="minorHAnsi"/>
          <w:b/>
          <w:bCs/>
          <w:color w:val="000000"/>
          <w:sz w:val="24"/>
          <w:szCs w:val="24"/>
        </w:rPr>
        <w:t>3</w:t>
      </w:r>
      <w:r w:rsidR="0005086B" w:rsidRPr="0005086B">
        <w:rPr>
          <w:rFonts w:cstheme="minorHAnsi"/>
          <w:b/>
          <w:bCs/>
          <w:color w:val="000000"/>
          <w:sz w:val="24"/>
          <w:szCs w:val="24"/>
          <w:vertAlign w:val="superscript"/>
        </w:rPr>
        <w:t>rd</w:t>
      </w:r>
      <w:r w:rsidR="0005086B">
        <w:rPr>
          <w:rFonts w:cstheme="minorHAnsi"/>
          <w:b/>
          <w:bCs/>
          <w:color w:val="000000"/>
          <w:sz w:val="24"/>
          <w:szCs w:val="24"/>
        </w:rPr>
        <w:t xml:space="preserve"> </w:t>
      </w:r>
      <w:r w:rsidR="00E07267" w:rsidRPr="00E07267">
        <w:rPr>
          <w:rFonts w:cstheme="minorHAnsi"/>
          <w:b/>
          <w:bCs/>
          <w:color w:val="000000"/>
          <w:sz w:val="24"/>
          <w:szCs w:val="24"/>
        </w:rPr>
        <w:t>February 202</w:t>
      </w:r>
      <w:r w:rsidR="008C246C">
        <w:rPr>
          <w:rFonts w:cstheme="minorHAnsi"/>
          <w:b/>
          <w:bCs/>
          <w:color w:val="000000"/>
          <w:sz w:val="24"/>
          <w:szCs w:val="24"/>
        </w:rPr>
        <w:t>5</w:t>
      </w:r>
      <w:r w:rsidR="0005086B">
        <w:rPr>
          <w:rFonts w:cstheme="minorHAnsi"/>
          <w:b/>
          <w:bCs/>
          <w:color w:val="000000"/>
          <w:sz w:val="24"/>
          <w:szCs w:val="24"/>
        </w:rPr>
        <w:t xml:space="preserve"> </w:t>
      </w:r>
      <w:r w:rsidRPr="00E07267">
        <w:rPr>
          <w:rFonts w:cstheme="minorHAnsi"/>
          <w:b/>
          <w:bCs/>
          <w:color w:val="000000"/>
          <w:sz w:val="24"/>
          <w:szCs w:val="24"/>
        </w:rPr>
        <w:t xml:space="preserve">(via </w:t>
      </w:r>
      <w:r w:rsidR="0005086B">
        <w:rPr>
          <w:rFonts w:cstheme="minorHAnsi"/>
          <w:b/>
          <w:bCs/>
          <w:color w:val="000000"/>
          <w:sz w:val="24"/>
          <w:szCs w:val="24"/>
        </w:rPr>
        <w:t>Teams</w:t>
      </w:r>
      <w:r w:rsidRPr="00E07267">
        <w:rPr>
          <w:rFonts w:cstheme="minorHAnsi"/>
          <w:b/>
          <w:bCs/>
          <w:color w:val="000000"/>
          <w:sz w:val="24"/>
          <w:szCs w:val="24"/>
        </w:rPr>
        <w:t>)</w:t>
      </w:r>
    </w:p>
    <w:sectPr w:rsidR="003010F9" w:rsidRPr="00E07267" w:rsidSect="00E07267">
      <w:pgSz w:w="11906" w:h="16838"/>
      <w:pgMar w:top="720" w:right="1440" w:bottom="43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44468" w14:textId="77777777" w:rsidR="00F2190E" w:rsidRDefault="00F2190E" w:rsidP="00DE6076">
      <w:pPr>
        <w:spacing w:after="0" w:line="240" w:lineRule="auto"/>
      </w:pPr>
      <w:r>
        <w:separator/>
      </w:r>
    </w:p>
  </w:endnote>
  <w:endnote w:type="continuationSeparator" w:id="0">
    <w:p w14:paraId="0D474699" w14:textId="77777777" w:rsidR="00F2190E" w:rsidRDefault="00F2190E" w:rsidP="00DE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C7374" w14:textId="77777777" w:rsidR="00F2190E" w:rsidRDefault="00F2190E" w:rsidP="00DE6076">
      <w:pPr>
        <w:spacing w:after="0" w:line="240" w:lineRule="auto"/>
      </w:pPr>
      <w:r>
        <w:separator/>
      </w:r>
    </w:p>
  </w:footnote>
  <w:footnote w:type="continuationSeparator" w:id="0">
    <w:p w14:paraId="227FA14E" w14:textId="77777777" w:rsidR="00F2190E" w:rsidRDefault="00F2190E" w:rsidP="00DE6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242B92"/>
    <w:multiLevelType w:val="hybridMultilevel"/>
    <w:tmpl w:val="9F1ABB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A114F8"/>
    <w:multiLevelType w:val="hybridMultilevel"/>
    <w:tmpl w:val="B0AA90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C975C3"/>
    <w:multiLevelType w:val="multilevel"/>
    <w:tmpl w:val="169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B433E"/>
    <w:multiLevelType w:val="hybridMultilevel"/>
    <w:tmpl w:val="E78810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8323559"/>
    <w:multiLevelType w:val="hybridMultilevel"/>
    <w:tmpl w:val="B97A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B63EBC"/>
    <w:multiLevelType w:val="hybridMultilevel"/>
    <w:tmpl w:val="F24E42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006019C"/>
    <w:multiLevelType w:val="hybridMultilevel"/>
    <w:tmpl w:val="83C6CDEE"/>
    <w:lvl w:ilvl="0" w:tplc="0809000F">
      <w:start w:val="1"/>
      <w:numFmt w:val="decimal"/>
      <w:lvlText w:val="%1."/>
      <w:lvlJc w:val="left"/>
      <w:pPr>
        <w:ind w:left="360" w:hanging="360"/>
      </w:pPr>
    </w:lvl>
    <w:lvl w:ilvl="1" w:tplc="62AA92B4">
      <w:start w:val="1"/>
      <w:numFmt w:val="lowerLetter"/>
      <w:lvlText w:val="%2."/>
      <w:lvlJc w:val="left"/>
      <w:pPr>
        <w:ind w:left="1134" w:hanging="360"/>
      </w:pPr>
      <w:rPr>
        <w:b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135517155">
    <w:abstractNumId w:val="3"/>
  </w:num>
  <w:num w:numId="2" w16cid:durableId="11583087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2896482">
    <w:abstractNumId w:val="5"/>
  </w:num>
  <w:num w:numId="4" w16cid:durableId="1908109961">
    <w:abstractNumId w:val="0"/>
  </w:num>
  <w:num w:numId="5" w16cid:durableId="65151038">
    <w:abstractNumId w:val="1"/>
  </w:num>
  <w:num w:numId="6" w16cid:durableId="815143377">
    <w:abstractNumId w:val="4"/>
  </w:num>
  <w:num w:numId="7" w16cid:durableId="637030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E4"/>
    <w:rsid w:val="00014DCD"/>
    <w:rsid w:val="00020E3C"/>
    <w:rsid w:val="000316E4"/>
    <w:rsid w:val="00034D27"/>
    <w:rsid w:val="0005086B"/>
    <w:rsid w:val="00097625"/>
    <w:rsid w:val="000C1912"/>
    <w:rsid w:val="00110E38"/>
    <w:rsid w:val="0018490F"/>
    <w:rsid w:val="00193E59"/>
    <w:rsid w:val="00201B89"/>
    <w:rsid w:val="00206989"/>
    <w:rsid w:val="00287800"/>
    <w:rsid w:val="002A2CD3"/>
    <w:rsid w:val="002A3592"/>
    <w:rsid w:val="002C1481"/>
    <w:rsid w:val="002F2572"/>
    <w:rsid w:val="002F5007"/>
    <w:rsid w:val="003010F9"/>
    <w:rsid w:val="003173B1"/>
    <w:rsid w:val="00317B3E"/>
    <w:rsid w:val="00343EEE"/>
    <w:rsid w:val="003C27F2"/>
    <w:rsid w:val="003D7566"/>
    <w:rsid w:val="00401F5B"/>
    <w:rsid w:val="004200C6"/>
    <w:rsid w:val="00437251"/>
    <w:rsid w:val="00440204"/>
    <w:rsid w:val="00470B96"/>
    <w:rsid w:val="0048742D"/>
    <w:rsid w:val="004A4F35"/>
    <w:rsid w:val="004E78EC"/>
    <w:rsid w:val="004F318F"/>
    <w:rsid w:val="0052700C"/>
    <w:rsid w:val="00533568"/>
    <w:rsid w:val="0053659B"/>
    <w:rsid w:val="00544554"/>
    <w:rsid w:val="005C5150"/>
    <w:rsid w:val="005F7335"/>
    <w:rsid w:val="006A5958"/>
    <w:rsid w:val="006D7C33"/>
    <w:rsid w:val="006E1652"/>
    <w:rsid w:val="006F6732"/>
    <w:rsid w:val="00706253"/>
    <w:rsid w:val="00711653"/>
    <w:rsid w:val="00743A68"/>
    <w:rsid w:val="00771FC5"/>
    <w:rsid w:val="007D5034"/>
    <w:rsid w:val="007D7A44"/>
    <w:rsid w:val="0080002F"/>
    <w:rsid w:val="00801CBB"/>
    <w:rsid w:val="00832EDC"/>
    <w:rsid w:val="008530CC"/>
    <w:rsid w:val="00853967"/>
    <w:rsid w:val="00877EA2"/>
    <w:rsid w:val="008B4465"/>
    <w:rsid w:val="008C246C"/>
    <w:rsid w:val="008F0360"/>
    <w:rsid w:val="00910FA9"/>
    <w:rsid w:val="00931DC7"/>
    <w:rsid w:val="00937AFF"/>
    <w:rsid w:val="00974D61"/>
    <w:rsid w:val="009E313A"/>
    <w:rsid w:val="009F23C6"/>
    <w:rsid w:val="009F3C6B"/>
    <w:rsid w:val="00A20CA0"/>
    <w:rsid w:val="00A34A32"/>
    <w:rsid w:val="00A85552"/>
    <w:rsid w:val="00AD6E42"/>
    <w:rsid w:val="00AE1187"/>
    <w:rsid w:val="00B81880"/>
    <w:rsid w:val="00B92DED"/>
    <w:rsid w:val="00BC7239"/>
    <w:rsid w:val="00BE7DED"/>
    <w:rsid w:val="00BF1B8F"/>
    <w:rsid w:val="00C47EEA"/>
    <w:rsid w:val="00C70582"/>
    <w:rsid w:val="00C922EA"/>
    <w:rsid w:val="00CC7C2B"/>
    <w:rsid w:val="00D23A33"/>
    <w:rsid w:val="00D571C6"/>
    <w:rsid w:val="00D63FD7"/>
    <w:rsid w:val="00D90A18"/>
    <w:rsid w:val="00DD51D5"/>
    <w:rsid w:val="00DE6076"/>
    <w:rsid w:val="00E07267"/>
    <w:rsid w:val="00E417D5"/>
    <w:rsid w:val="00E972C9"/>
    <w:rsid w:val="00EB2879"/>
    <w:rsid w:val="00EB3CFE"/>
    <w:rsid w:val="00EC68A6"/>
    <w:rsid w:val="00EE35F8"/>
    <w:rsid w:val="00F07E85"/>
    <w:rsid w:val="00F12FA5"/>
    <w:rsid w:val="00F2190E"/>
    <w:rsid w:val="00F4405F"/>
    <w:rsid w:val="00F577D4"/>
    <w:rsid w:val="00F82D5B"/>
    <w:rsid w:val="00FA2017"/>
    <w:rsid w:val="00FA767B"/>
    <w:rsid w:val="00FF67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D72BE"/>
  <w15:chartTrackingRefBased/>
  <w15:docId w15:val="{4A99FBDB-EAC2-4EB5-823B-85AE7A3B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6E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6E4"/>
    <w:pPr>
      <w:ind w:left="720"/>
      <w:contextualSpacing/>
    </w:pPr>
  </w:style>
  <w:style w:type="paragraph" w:customStyle="1" w:styleId="Default">
    <w:name w:val="Default"/>
    <w:rsid w:val="000316E4"/>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rsid w:val="000316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16E4"/>
    <w:rPr>
      <w:sz w:val="16"/>
      <w:szCs w:val="16"/>
    </w:rPr>
  </w:style>
  <w:style w:type="paragraph" w:styleId="CommentText">
    <w:name w:val="annotation text"/>
    <w:basedOn w:val="Normal"/>
    <w:link w:val="CommentTextChar"/>
    <w:uiPriority w:val="99"/>
    <w:unhideWhenUsed/>
    <w:rsid w:val="000316E4"/>
    <w:pPr>
      <w:spacing w:line="240" w:lineRule="auto"/>
    </w:pPr>
    <w:rPr>
      <w:sz w:val="20"/>
      <w:szCs w:val="20"/>
    </w:rPr>
  </w:style>
  <w:style w:type="character" w:customStyle="1" w:styleId="CommentTextChar">
    <w:name w:val="Comment Text Char"/>
    <w:basedOn w:val="DefaultParagraphFont"/>
    <w:link w:val="CommentText"/>
    <w:uiPriority w:val="99"/>
    <w:rsid w:val="000316E4"/>
    <w:rPr>
      <w:sz w:val="20"/>
      <w:szCs w:val="20"/>
    </w:rPr>
  </w:style>
  <w:style w:type="paragraph" w:styleId="CommentSubject">
    <w:name w:val="annotation subject"/>
    <w:basedOn w:val="CommentText"/>
    <w:next w:val="CommentText"/>
    <w:link w:val="CommentSubjectChar"/>
    <w:uiPriority w:val="99"/>
    <w:semiHidden/>
    <w:unhideWhenUsed/>
    <w:rsid w:val="000316E4"/>
    <w:rPr>
      <w:b/>
      <w:bCs/>
    </w:rPr>
  </w:style>
  <w:style w:type="character" w:customStyle="1" w:styleId="CommentSubjectChar">
    <w:name w:val="Comment Subject Char"/>
    <w:basedOn w:val="CommentTextChar"/>
    <w:link w:val="CommentSubject"/>
    <w:uiPriority w:val="99"/>
    <w:semiHidden/>
    <w:rsid w:val="000316E4"/>
    <w:rPr>
      <w:b/>
      <w:bCs/>
      <w:sz w:val="20"/>
      <w:szCs w:val="20"/>
    </w:rPr>
  </w:style>
  <w:style w:type="paragraph" w:styleId="BalloonText">
    <w:name w:val="Balloon Text"/>
    <w:basedOn w:val="Normal"/>
    <w:link w:val="BalloonTextChar"/>
    <w:uiPriority w:val="99"/>
    <w:semiHidden/>
    <w:unhideWhenUsed/>
    <w:rsid w:val="00031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6E4"/>
    <w:rPr>
      <w:rFonts w:ascii="Segoe UI" w:hAnsi="Segoe UI" w:cs="Segoe UI"/>
      <w:sz w:val="18"/>
      <w:szCs w:val="18"/>
    </w:rPr>
  </w:style>
  <w:style w:type="character" w:styleId="Hyperlink">
    <w:name w:val="Hyperlink"/>
    <w:basedOn w:val="DefaultParagraphFont"/>
    <w:uiPriority w:val="99"/>
    <w:unhideWhenUsed/>
    <w:rsid w:val="006F6732"/>
    <w:rPr>
      <w:color w:val="0563C1" w:themeColor="hyperlink"/>
      <w:u w:val="single"/>
    </w:rPr>
  </w:style>
  <w:style w:type="character" w:styleId="UnresolvedMention">
    <w:name w:val="Unresolved Mention"/>
    <w:basedOn w:val="DefaultParagraphFont"/>
    <w:uiPriority w:val="99"/>
    <w:semiHidden/>
    <w:unhideWhenUsed/>
    <w:rsid w:val="006F6732"/>
    <w:rPr>
      <w:color w:val="605E5C"/>
      <w:shd w:val="clear" w:color="auto" w:fill="E1DFDD"/>
    </w:rPr>
  </w:style>
  <w:style w:type="paragraph" w:styleId="Header">
    <w:name w:val="header"/>
    <w:basedOn w:val="Normal"/>
    <w:link w:val="HeaderChar"/>
    <w:uiPriority w:val="99"/>
    <w:unhideWhenUsed/>
    <w:rsid w:val="00DE6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076"/>
  </w:style>
  <w:style w:type="paragraph" w:styleId="Footer">
    <w:name w:val="footer"/>
    <w:basedOn w:val="Normal"/>
    <w:link w:val="FooterChar"/>
    <w:uiPriority w:val="99"/>
    <w:unhideWhenUsed/>
    <w:rsid w:val="00DE6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076"/>
  </w:style>
  <w:style w:type="paragraph" w:customStyle="1" w:styleId="pf0">
    <w:name w:val="pf0"/>
    <w:basedOn w:val="Normal"/>
    <w:rsid w:val="00853967"/>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cf01">
    <w:name w:val="cf01"/>
    <w:basedOn w:val="DefaultParagraphFont"/>
    <w:rsid w:val="008539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792813">
      <w:bodyDiv w:val="1"/>
      <w:marLeft w:val="0"/>
      <w:marRight w:val="0"/>
      <w:marTop w:val="0"/>
      <w:marBottom w:val="0"/>
      <w:divBdr>
        <w:top w:val="none" w:sz="0" w:space="0" w:color="auto"/>
        <w:left w:val="none" w:sz="0" w:space="0" w:color="auto"/>
        <w:bottom w:val="none" w:sz="0" w:space="0" w:color="auto"/>
        <w:right w:val="none" w:sz="0" w:space="0" w:color="auto"/>
      </w:divBdr>
    </w:div>
    <w:div w:id="340477101">
      <w:bodyDiv w:val="1"/>
      <w:marLeft w:val="0"/>
      <w:marRight w:val="0"/>
      <w:marTop w:val="0"/>
      <w:marBottom w:val="0"/>
      <w:divBdr>
        <w:top w:val="none" w:sz="0" w:space="0" w:color="auto"/>
        <w:left w:val="none" w:sz="0" w:space="0" w:color="auto"/>
        <w:bottom w:val="none" w:sz="0" w:space="0" w:color="auto"/>
        <w:right w:val="none" w:sz="0" w:space="0" w:color="auto"/>
      </w:divBdr>
    </w:div>
    <w:div w:id="348916202">
      <w:bodyDiv w:val="1"/>
      <w:marLeft w:val="0"/>
      <w:marRight w:val="0"/>
      <w:marTop w:val="0"/>
      <w:marBottom w:val="0"/>
      <w:divBdr>
        <w:top w:val="none" w:sz="0" w:space="0" w:color="auto"/>
        <w:left w:val="none" w:sz="0" w:space="0" w:color="auto"/>
        <w:bottom w:val="none" w:sz="0" w:space="0" w:color="auto"/>
        <w:right w:val="none" w:sz="0" w:space="0" w:color="auto"/>
      </w:divBdr>
    </w:div>
    <w:div w:id="609123194">
      <w:bodyDiv w:val="1"/>
      <w:marLeft w:val="0"/>
      <w:marRight w:val="0"/>
      <w:marTop w:val="0"/>
      <w:marBottom w:val="0"/>
      <w:divBdr>
        <w:top w:val="none" w:sz="0" w:space="0" w:color="auto"/>
        <w:left w:val="none" w:sz="0" w:space="0" w:color="auto"/>
        <w:bottom w:val="none" w:sz="0" w:space="0" w:color="auto"/>
        <w:right w:val="none" w:sz="0" w:space="0" w:color="auto"/>
      </w:divBdr>
    </w:div>
    <w:div w:id="1114207170">
      <w:bodyDiv w:val="1"/>
      <w:marLeft w:val="0"/>
      <w:marRight w:val="0"/>
      <w:marTop w:val="0"/>
      <w:marBottom w:val="0"/>
      <w:divBdr>
        <w:top w:val="none" w:sz="0" w:space="0" w:color="auto"/>
        <w:left w:val="none" w:sz="0" w:space="0" w:color="auto"/>
        <w:bottom w:val="none" w:sz="0" w:space="0" w:color="auto"/>
        <w:right w:val="none" w:sz="0" w:space="0" w:color="auto"/>
      </w:divBdr>
    </w:div>
    <w:div w:id="1241863874">
      <w:bodyDiv w:val="1"/>
      <w:marLeft w:val="0"/>
      <w:marRight w:val="0"/>
      <w:marTop w:val="0"/>
      <w:marBottom w:val="0"/>
      <w:divBdr>
        <w:top w:val="none" w:sz="0" w:space="0" w:color="auto"/>
        <w:left w:val="none" w:sz="0" w:space="0" w:color="auto"/>
        <w:bottom w:val="none" w:sz="0" w:space="0" w:color="auto"/>
        <w:right w:val="none" w:sz="0" w:space="0" w:color="auto"/>
      </w:divBdr>
    </w:div>
    <w:div w:id="1244026768">
      <w:bodyDiv w:val="1"/>
      <w:marLeft w:val="0"/>
      <w:marRight w:val="0"/>
      <w:marTop w:val="0"/>
      <w:marBottom w:val="0"/>
      <w:divBdr>
        <w:top w:val="none" w:sz="0" w:space="0" w:color="auto"/>
        <w:left w:val="none" w:sz="0" w:space="0" w:color="auto"/>
        <w:bottom w:val="none" w:sz="0" w:space="0" w:color="auto"/>
        <w:right w:val="none" w:sz="0" w:space="0" w:color="auto"/>
      </w:divBdr>
    </w:div>
    <w:div w:id="1463813890">
      <w:bodyDiv w:val="1"/>
      <w:marLeft w:val="0"/>
      <w:marRight w:val="0"/>
      <w:marTop w:val="0"/>
      <w:marBottom w:val="0"/>
      <w:divBdr>
        <w:top w:val="none" w:sz="0" w:space="0" w:color="auto"/>
        <w:left w:val="none" w:sz="0" w:space="0" w:color="auto"/>
        <w:bottom w:val="none" w:sz="0" w:space="0" w:color="auto"/>
        <w:right w:val="none" w:sz="0" w:space="0" w:color="auto"/>
      </w:divBdr>
    </w:div>
    <w:div w:id="1502158348">
      <w:bodyDiv w:val="1"/>
      <w:marLeft w:val="0"/>
      <w:marRight w:val="0"/>
      <w:marTop w:val="0"/>
      <w:marBottom w:val="0"/>
      <w:divBdr>
        <w:top w:val="none" w:sz="0" w:space="0" w:color="auto"/>
        <w:left w:val="none" w:sz="0" w:space="0" w:color="auto"/>
        <w:bottom w:val="none" w:sz="0" w:space="0" w:color="auto"/>
        <w:right w:val="none" w:sz="0" w:space="0" w:color="auto"/>
      </w:divBdr>
    </w:div>
    <w:div w:id="1555191702">
      <w:bodyDiv w:val="1"/>
      <w:marLeft w:val="0"/>
      <w:marRight w:val="0"/>
      <w:marTop w:val="0"/>
      <w:marBottom w:val="0"/>
      <w:divBdr>
        <w:top w:val="none" w:sz="0" w:space="0" w:color="auto"/>
        <w:left w:val="none" w:sz="0" w:space="0" w:color="auto"/>
        <w:bottom w:val="none" w:sz="0" w:space="0" w:color="auto"/>
        <w:right w:val="none" w:sz="0" w:space="0" w:color="auto"/>
      </w:divBdr>
    </w:div>
    <w:div w:id="210248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igrainetrust.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Music</dc:creator>
  <cp:keywords/>
  <dc:description/>
  <cp:lastModifiedBy>Debbie Shipley</cp:lastModifiedBy>
  <cp:revision>21</cp:revision>
  <cp:lastPrinted>2025-01-06T12:04:00Z</cp:lastPrinted>
  <dcterms:created xsi:type="dcterms:W3CDTF">2025-01-06T13:39:00Z</dcterms:created>
  <dcterms:modified xsi:type="dcterms:W3CDTF">2025-01-08T16:08:00Z</dcterms:modified>
</cp:coreProperties>
</file>