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A1A5E" w:rsidR="00441C8F" w:rsidP="00EB05ED" w:rsidRDefault="00441C8F" w14:paraId="3FDDB6F0" w14:textId="4CEA535E">
      <w:pPr>
        <w:jc w:val="center"/>
        <w:rPr>
          <w:rFonts w:asciiTheme="minorHAnsi" w:hAnsiTheme="minorHAnsi" w:cstheme="minorHAnsi"/>
          <w:b/>
          <w:bCs/>
          <w:sz w:val="22"/>
          <w:u w:val="single"/>
        </w:rPr>
      </w:pPr>
      <w:r w:rsidRPr="00EA1A5E">
        <w:rPr>
          <w:rFonts w:asciiTheme="minorHAnsi" w:hAnsiTheme="minorHAnsi" w:cstheme="minorHAnsi"/>
          <w:b/>
          <w:bCs/>
          <w:sz w:val="22"/>
          <w:u w:val="single"/>
        </w:rPr>
        <w:t xml:space="preserve">ETHICAL </w:t>
      </w:r>
      <w:r w:rsidRPr="00EA1A5E" w:rsidR="00B731D9">
        <w:rPr>
          <w:rFonts w:asciiTheme="minorHAnsi" w:hAnsiTheme="minorHAnsi" w:cstheme="minorHAnsi"/>
          <w:b/>
          <w:bCs/>
          <w:sz w:val="22"/>
          <w:u w:val="single"/>
        </w:rPr>
        <w:t xml:space="preserve">FUNDING </w:t>
      </w:r>
      <w:r w:rsidRPr="00EA1A5E">
        <w:rPr>
          <w:rFonts w:asciiTheme="minorHAnsi" w:hAnsiTheme="minorHAnsi" w:cstheme="minorHAnsi"/>
          <w:b/>
          <w:bCs/>
          <w:sz w:val="22"/>
          <w:u w:val="single"/>
        </w:rPr>
        <w:t>POLICY</w:t>
      </w:r>
    </w:p>
    <w:p w:rsidRPr="00EA1A5E" w:rsidR="00441C8F" w:rsidP="00EB05ED" w:rsidRDefault="00441C8F" w14:paraId="37BFE43D" w14:textId="77777777">
      <w:pPr>
        <w:jc w:val="both"/>
        <w:rPr>
          <w:rFonts w:asciiTheme="minorHAnsi" w:hAnsiTheme="minorHAnsi" w:cstheme="minorHAnsi"/>
          <w:b/>
          <w:bCs/>
          <w:sz w:val="22"/>
          <w:u w:val="single"/>
        </w:rPr>
      </w:pPr>
    </w:p>
    <w:p w:rsidRPr="00EA1A5E" w:rsidR="00EB05ED" w:rsidP="00EB05ED" w:rsidRDefault="00EB05ED" w14:paraId="409766CC" w14:textId="77777777">
      <w:pPr>
        <w:jc w:val="both"/>
        <w:rPr>
          <w:rFonts w:asciiTheme="minorHAnsi" w:hAnsiTheme="minorHAnsi" w:cstheme="minorHAnsi"/>
          <w:b/>
          <w:bCs/>
          <w:sz w:val="22"/>
          <w:u w:val="single"/>
        </w:rPr>
      </w:pPr>
    </w:p>
    <w:p w:rsidRPr="00EA1A5E" w:rsidR="00441C8F" w:rsidP="00EB05ED" w:rsidRDefault="00441C8F" w14:paraId="57A3C3D6" w14:textId="77777777">
      <w:pPr>
        <w:jc w:val="both"/>
        <w:rPr>
          <w:rFonts w:asciiTheme="minorHAnsi" w:hAnsiTheme="minorHAnsi" w:cstheme="minorHAnsi"/>
          <w:b/>
          <w:sz w:val="22"/>
        </w:rPr>
      </w:pPr>
      <w:r w:rsidRPr="00EA1A5E">
        <w:rPr>
          <w:rFonts w:asciiTheme="minorHAnsi" w:hAnsiTheme="minorHAnsi" w:cstheme="minorHAnsi"/>
          <w:b/>
          <w:sz w:val="22"/>
        </w:rPr>
        <w:t>Overview</w:t>
      </w:r>
    </w:p>
    <w:p w:rsidRPr="00EA1A5E" w:rsidR="00441C8F" w:rsidP="2B5C1A54" w:rsidRDefault="00441C8F" w14:paraId="5B82418A" w14:textId="41705B37">
      <w:pPr>
        <w:jc w:val="both"/>
        <w:rPr>
          <w:rFonts w:asciiTheme="minorHAnsi" w:hAnsiTheme="minorHAnsi" w:cstheme="minorHAnsi"/>
          <w:sz w:val="22"/>
        </w:rPr>
      </w:pPr>
      <w:r w:rsidRPr="00EA1A5E">
        <w:rPr>
          <w:rFonts w:asciiTheme="minorHAnsi" w:hAnsiTheme="minorHAnsi" w:cstheme="minorHAnsi"/>
          <w:sz w:val="22"/>
        </w:rPr>
        <w:t>The</w:t>
      </w:r>
      <w:r w:rsidRPr="00EA1A5E" w:rsidR="00AC5D1C">
        <w:rPr>
          <w:rFonts w:asciiTheme="minorHAnsi" w:hAnsiTheme="minorHAnsi" w:cstheme="minorHAnsi"/>
          <w:sz w:val="22"/>
        </w:rPr>
        <w:t xml:space="preserve"> Migraine Trust is dedicated to helpli</w:t>
      </w:r>
      <w:r w:rsidRPr="00EA1A5E" w:rsidR="002319F3">
        <w:rPr>
          <w:rFonts w:asciiTheme="minorHAnsi" w:hAnsiTheme="minorHAnsi" w:cstheme="minorHAnsi"/>
          <w:sz w:val="22"/>
        </w:rPr>
        <w:t>ng</w:t>
      </w:r>
      <w:r w:rsidRPr="00EA1A5E" w:rsidR="00AC5D1C">
        <w:rPr>
          <w:rFonts w:asciiTheme="minorHAnsi" w:hAnsiTheme="minorHAnsi" w:cstheme="minorHAnsi"/>
          <w:sz w:val="22"/>
        </w:rPr>
        <w:t xml:space="preserve"> people affected by migraine.</w:t>
      </w:r>
      <w:r w:rsidRPr="00EA1A5E" w:rsidR="00E17FD6">
        <w:rPr>
          <w:rFonts w:asciiTheme="minorHAnsi" w:hAnsiTheme="minorHAnsi" w:cstheme="minorHAnsi"/>
          <w:sz w:val="22"/>
        </w:rPr>
        <w:t xml:space="preserve"> </w:t>
      </w:r>
      <w:hyperlink w:history="1" r:id="rId11">
        <w:r w:rsidRPr="00EA1A5E" w:rsidR="00AC5D1C">
          <w:rPr>
            <w:rStyle w:val="Hyperlink"/>
            <w:rFonts w:asciiTheme="minorHAnsi" w:hAnsiTheme="minorHAnsi" w:cstheme="minorHAnsi"/>
            <w:sz w:val="22"/>
          </w:rPr>
          <w:t>O</w:t>
        </w:r>
        <w:hyperlink r:id="rId12">
          <w:r w:rsidRPr="00EA1A5E">
            <w:rPr>
              <w:rStyle w:val="Hyperlink"/>
              <w:rFonts w:asciiTheme="minorHAnsi" w:hAnsiTheme="minorHAnsi" w:cstheme="minorHAnsi"/>
              <w:sz w:val="22"/>
            </w:rPr>
            <w:t>ur vision</w:t>
          </w:r>
        </w:hyperlink>
        <w:r w:rsidRPr="00EA1A5E">
          <w:rPr>
            <w:rStyle w:val="Hyperlink"/>
            <w:rFonts w:asciiTheme="minorHAnsi" w:hAnsiTheme="minorHAnsi" w:cstheme="minorHAnsi"/>
            <w:sz w:val="22"/>
          </w:rPr>
          <w:t xml:space="preserve"> </w:t>
        </w:r>
      </w:hyperlink>
      <w:r w:rsidRPr="00EA1A5E">
        <w:rPr>
          <w:rFonts w:asciiTheme="minorHAnsi" w:hAnsiTheme="minorHAnsi" w:cstheme="minorHAnsi"/>
          <w:sz w:val="22"/>
        </w:rPr>
        <w:t xml:space="preserve">is ‘of a world where migraine doesn’t stop anyone from living the life they want’.  Everything we do must help </w:t>
      </w:r>
      <w:r w:rsidRPr="00EA1A5E" w:rsidR="3A3F6D99">
        <w:rPr>
          <w:rFonts w:asciiTheme="minorHAnsi" w:hAnsiTheme="minorHAnsi" w:cstheme="minorHAnsi"/>
          <w:sz w:val="22"/>
        </w:rPr>
        <w:t>to</w:t>
      </w:r>
      <w:r w:rsidRPr="00EA1A5E">
        <w:rPr>
          <w:rFonts w:asciiTheme="minorHAnsi" w:hAnsiTheme="minorHAnsi" w:cstheme="minorHAnsi"/>
          <w:sz w:val="22"/>
        </w:rPr>
        <w:t xml:space="preserve"> further our vision, strategic goals and all activity must reflect our organisational values.</w:t>
      </w:r>
      <w:r w:rsidRPr="00EA1A5E" w:rsidR="6611CF78">
        <w:rPr>
          <w:rFonts w:asciiTheme="minorHAnsi" w:hAnsiTheme="minorHAnsi" w:cstheme="minorHAnsi"/>
          <w:sz w:val="22"/>
        </w:rPr>
        <w:t xml:space="preserve"> </w:t>
      </w:r>
      <w:r w:rsidRPr="00EA1A5E" w:rsidR="26320B51">
        <w:rPr>
          <w:rFonts w:asciiTheme="minorHAnsi" w:hAnsiTheme="minorHAnsi" w:cstheme="minorHAnsi"/>
          <w:sz w:val="22"/>
        </w:rPr>
        <w:t xml:space="preserve"> </w:t>
      </w:r>
    </w:p>
    <w:p w:rsidRPr="00EA1A5E" w:rsidR="00AC5D1C" w:rsidP="2B5C1A54" w:rsidRDefault="00AC5D1C" w14:paraId="14CD8500" w14:textId="77777777">
      <w:pPr>
        <w:jc w:val="both"/>
        <w:rPr>
          <w:rFonts w:asciiTheme="minorHAnsi" w:hAnsiTheme="minorHAnsi" w:cstheme="minorHAnsi"/>
          <w:sz w:val="22"/>
        </w:rPr>
      </w:pPr>
    </w:p>
    <w:p w:rsidRPr="00EA1A5E" w:rsidR="00AC5D1C" w:rsidP="00AC5D1C" w:rsidRDefault="00AC5D1C" w14:paraId="450A6C61" w14:textId="77777777">
      <w:pPr>
        <w:jc w:val="both"/>
        <w:rPr>
          <w:rFonts w:asciiTheme="minorHAnsi" w:hAnsiTheme="minorHAnsi" w:cstheme="minorHAnsi"/>
          <w:b/>
          <w:sz w:val="22"/>
        </w:rPr>
      </w:pPr>
      <w:r w:rsidRPr="00EA1A5E">
        <w:rPr>
          <w:rFonts w:asciiTheme="minorHAnsi" w:hAnsiTheme="minorHAnsi" w:cstheme="minorHAnsi"/>
          <w:b/>
          <w:sz w:val="22"/>
        </w:rPr>
        <w:t>Purpose</w:t>
      </w:r>
    </w:p>
    <w:p w:rsidRPr="00EA1A5E" w:rsidR="00AC5D1C" w:rsidP="00AC5D1C" w:rsidRDefault="00AC5D1C" w14:paraId="3BECB076" w14:textId="77777777">
      <w:pPr>
        <w:jc w:val="both"/>
        <w:rPr>
          <w:rFonts w:asciiTheme="minorHAnsi" w:hAnsiTheme="minorHAnsi" w:cstheme="minorHAnsi"/>
          <w:sz w:val="22"/>
        </w:rPr>
      </w:pPr>
      <w:r w:rsidRPr="00EA1A5E">
        <w:rPr>
          <w:rFonts w:asciiTheme="minorHAnsi" w:hAnsiTheme="minorHAnsi" w:cstheme="minorHAnsi"/>
          <w:sz w:val="22"/>
        </w:rPr>
        <w:t>The purpose of this policy is to ensure that in seeking and securing funding, The Migraine Trust has a clearly understood way of working, underpinned by high ethical principles. The Migraine Trust will adhere to the following to minimise any risk of bringing the charity into disrepute.</w:t>
      </w:r>
    </w:p>
    <w:p w:rsidRPr="00EA1A5E" w:rsidR="00AC5D1C" w:rsidP="00AC5D1C" w:rsidRDefault="00AC5D1C" w14:paraId="023A75F0" w14:textId="77777777">
      <w:pPr>
        <w:pStyle w:val="ListParagraph"/>
        <w:numPr>
          <w:ilvl w:val="0"/>
          <w:numId w:val="5"/>
        </w:numPr>
        <w:jc w:val="both"/>
        <w:rPr>
          <w:rFonts w:asciiTheme="minorHAnsi" w:hAnsiTheme="minorHAnsi" w:cstheme="minorHAnsi"/>
          <w:szCs w:val="22"/>
        </w:rPr>
      </w:pPr>
      <w:r w:rsidRPr="00EA1A5E">
        <w:rPr>
          <w:rFonts w:asciiTheme="minorHAnsi" w:hAnsiTheme="minorHAnsi" w:cstheme="minorHAnsi"/>
          <w:szCs w:val="22"/>
        </w:rPr>
        <w:t>Be open and transparent</w:t>
      </w:r>
    </w:p>
    <w:p w:rsidRPr="00EA1A5E" w:rsidR="00AC5D1C" w:rsidP="00AC5D1C" w:rsidRDefault="00AC5D1C" w14:paraId="17CB2E37" w14:textId="77777777">
      <w:pPr>
        <w:pStyle w:val="ListParagraph"/>
        <w:numPr>
          <w:ilvl w:val="0"/>
          <w:numId w:val="5"/>
        </w:numPr>
        <w:jc w:val="both"/>
        <w:rPr>
          <w:rFonts w:asciiTheme="minorHAnsi" w:hAnsiTheme="minorHAnsi" w:cstheme="minorHAnsi"/>
          <w:szCs w:val="22"/>
        </w:rPr>
      </w:pPr>
      <w:r w:rsidRPr="00EA1A5E">
        <w:rPr>
          <w:rFonts w:asciiTheme="minorHAnsi" w:hAnsiTheme="minorHAnsi" w:cstheme="minorHAnsi"/>
          <w:szCs w:val="22"/>
        </w:rPr>
        <w:t>Act to further our charitable objectives, and to ensure that there is no compromise of the charity’s independence and reputation</w:t>
      </w:r>
    </w:p>
    <w:p w:rsidRPr="00EA1A5E" w:rsidR="00AC5D1C" w:rsidP="00AC5D1C" w:rsidRDefault="00AC5D1C" w14:paraId="68B8A608" w14:textId="77777777">
      <w:pPr>
        <w:pStyle w:val="ListParagraph"/>
        <w:numPr>
          <w:ilvl w:val="0"/>
          <w:numId w:val="5"/>
        </w:numPr>
        <w:jc w:val="both"/>
        <w:rPr>
          <w:rFonts w:asciiTheme="minorHAnsi" w:hAnsiTheme="minorHAnsi" w:cstheme="minorHAnsi"/>
          <w:szCs w:val="22"/>
        </w:rPr>
      </w:pPr>
      <w:r w:rsidRPr="00EA1A5E">
        <w:rPr>
          <w:rFonts w:asciiTheme="minorHAnsi" w:hAnsiTheme="minorHAnsi" w:cstheme="minorHAnsi"/>
          <w:szCs w:val="22"/>
        </w:rPr>
        <w:t>Act with integrity and treat all funders fairly and honestly</w:t>
      </w:r>
    </w:p>
    <w:p w:rsidRPr="00EA1A5E" w:rsidR="00AC5D1C" w:rsidP="00AC5D1C" w:rsidRDefault="00AC5D1C" w14:paraId="0EC67EA4" w14:textId="77777777">
      <w:pPr>
        <w:pStyle w:val="ListParagraph"/>
        <w:numPr>
          <w:ilvl w:val="0"/>
          <w:numId w:val="5"/>
        </w:numPr>
        <w:jc w:val="both"/>
        <w:rPr>
          <w:rFonts w:asciiTheme="minorHAnsi" w:hAnsiTheme="minorHAnsi" w:cstheme="minorHAnsi"/>
          <w:szCs w:val="22"/>
        </w:rPr>
      </w:pPr>
      <w:r w:rsidRPr="00EA1A5E">
        <w:rPr>
          <w:rFonts w:asciiTheme="minorHAnsi" w:hAnsiTheme="minorHAnsi" w:cstheme="minorHAnsi"/>
          <w:szCs w:val="22"/>
        </w:rPr>
        <w:t>Act with due care and attention</w:t>
      </w:r>
    </w:p>
    <w:p w:rsidRPr="00EA1A5E" w:rsidR="00AC5D1C" w:rsidP="2B5C1A54" w:rsidRDefault="00AC5D1C" w14:paraId="08BCB5F8" w14:textId="77777777">
      <w:pPr>
        <w:jc w:val="both"/>
        <w:rPr>
          <w:rFonts w:asciiTheme="minorHAnsi" w:hAnsiTheme="minorHAnsi" w:cstheme="minorHAnsi"/>
          <w:sz w:val="22"/>
        </w:rPr>
      </w:pPr>
    </w:p>
    <w:p w:rsidRPr="00EA1A5E" w:rsidR="005C3E70" w:rsidP="005C3E70" w:rsidRDefault="005C3E70" w14:paraId="70283797" w14:textId="77777777">
      <w:pPr>
        <w:jc w:val="both"/>
        <w:rPr>
          <w:rFonts w:asciiTheme="minorHAnsi" w:hAnsiTheme="minorHAnsi" w:cstheme="minorHAnsi"/>
          <w:sz w:val="22"/>
        </w:rPr>
      </w:pPr>
      <w:r w:rsidRPr="00EA1A5E">
        <w:rPr>
          <w:rFonts w:asciiTheme="minorHAnsi" w:hAnsiTheme="minorHAnsi" w:cstheme="minorHAnsi"/>
          <w:sz w:val="22"/>
        </w:rPr>
        <w:t>It is impossible to list the many types of support the charity might potentially receive from third party organisations and it isn’t the intention of this policy to do so.</w:t>
      </w:r>
    </w:p>
    <w:p w:rsidRPr="00EA1A5E" w:rsidR="00EB05ED" w:rsidP="00EB05ED" w:rsidRDefault="00EB05ED" w14:paraId="02933620" w14:textId="77777777">
      <w:pPr>
        <w:jc w:val="both"/>
        <w:rPr>
          <w:rFonts w:asciiTheme="minorHAnsi" w:hAnsiTheme="minorHAnsi" w:cstheme="minorHAnsi"/>
          <w:b/>
          <w:bCs/>
          <w:sz w:val="22"/>
          <w:u w:val="single"/>
        </w:rPr>
      </w:pPr>
    </w:p>
    <w:p w:rsidRPr="00EA1A5E" w:rsidR="00441C8F" w:rsidP="00EB05ED" w:rsidRDefault="00441C8F" w14:paraId="2F191F47" w14:textId="77777777">
      <w:pPr>
        <w:jc w:val="both"/>
        <w:rPr>
          <w:rFonts w:asciiTheme="minorHAnsi" w:hAnsiTheme="minorHAnsi" w:cstheme="minorHAnsi"/>
          <w:b/>
          <w:sz w:val="22"/>
        </w:rPr>
      </w:pPr>
      <w:r w:rsidRPr="00EA1A5E">
        <w:rPr>
          <w:rFonts w:asciiTheme="minorHAnsi" w:hAnsiTheme="minorHAnsi" w:cstheme="minorHAnsi"/>
          <w:b/>
          <w:sz w:val="22"/>
        </w:rPr>
        <w:t>Introduction</w:t>
      </w:r>
    </w:p>
    <w:p w:rsidRPr="00EA1A5E" w:rsidR="00441C8F" w:rsidP="2B5C1A54" w:rsidRDefault="00441C8F" w14:paraId="71D1BFF4" w14:textId="4E45E617">
      <w:pPr>
        <w:jc w:val="both"/>
        <w:rPr>
          <w:rFonts w:asciiTheme="minorHAnsi" w:hAnsiTheme="minorHAnsi" w:cstheme="minorHAnsi"/>
          <w:sz w:val="22"/>
        </w:rPr>
      </w:pPr>
      <w:r w:rsidRPr="00EA1A5E">
        <w:rPr>
          <w:rFonts w:asciiTheme="minorHAnsi" w:hAnsiTheme="minorHAnsi" w:cstheme="minorHAnsi"/>
          <w:sz w:val="22"/>
        </w:rPr>
        <w:t>The Migraine Trust is reliant on its continued existence through maintaining the trust of a wide range of stakeholders including people affected by migraine, our supporters, the healthcare community, charity commissions, and the wider public</w:t>
      </w:r>
      <w:r w:rsidRPr="00EA1A5E" w:rsidR="52D917CF">
        <w:rPr>
          <w:rFonts w:asciiTheme="minorHAnsi" w:hAnsiTheme="minorHAnsi" w:cstheme="minorHAnsi"/>
          <w:sz w:val="22"/>
        </w:rPr>
        <w:t>. It is</w:t>
      </w:r>
      <w:r w:rsidRPr="00EA1A5E">
        <w:rPr>
          <w:rFonts w:asciiTheme="minorHAnsi" w:hAnsiTheme="minorHAnsi" w:cstheme="minorHAnsi"/>
          <w:sz w:val="22"/>
        </w:rPr>
        <w:t xml:space="preserve"> a responsibility we take seriously.</w:t>
      </w:r>
      <w:r w:rsidRPr="00EA1A5E" w:rsidR="6C359336">
        <w:rPr>
          <w:rFonts w:asciiTheme="minorHAnsi" w:hAnsiTheme="minorHAnsi" w:cstheme="minorHAnsi"/>
          <w:sz w:val="22"/>
        </w:rPr>
        <w:t xml:space="preserve"> </w:t>
      </w:r>
    </w:p>
    <w:p w:rsidRPr="00EA1A5E" w:rsidR="00441C8F" w:rsidP="00EB05ED" w:rsidRDefault="00441C8F" w14:paraId="16BDF9B1" w14:textId="77777777">
      <w:pPr>
        <w:jc w:val="both"/>
        <w:rPr>
          <w:rFonts w:asciiTheme="minorHAnsi" w:hAnsiTheme="minorHAnsi" w:cstheme="minorHAnsi"/>
          <w:b/>
          <w:sz w:val="22"/>
        </w:rPr>
      </w:pPr>
    </w:p>
    <w:p w:rsidRPr="00EA1A5E" w:rsidR="00441C8F" w:rsidP="5A105F2A" w:rsidRDefault="00441C8F" w14:paraId="1120AD22" w14:textId="52079EDF">
      <w:pPr>
        <w:jc w:val="both"/>
        <w:rPr>
          <w:rFonts w:asciiTheme="minorHAnsi" w:hAnsiTheme="minorHAnsi" w:cstheme="minorHAnsi"/>
          <w:sz w:val="22"/>
        </w:rPr>
      </w:pPr>
      <w:r w:rsidRPr="00EA1A5E">
        <w:rPr>
          <w:rFonts w:asciiTheme="minorHAnsi" w:hAnsiTheme="minorHAnsi" w:cstheme="minorHAnsi"/>
          <w:sz w:val="22"/>
        </w:rPr>
        <w:t xml:space="preserve">The Migraine Trust welcomes and actively seeks fundraising, sponsorship, gifts and donations from industry, corporate and other third-party organisations, to support the work to deliver </w:t>
      </w:r>
      <w:r w:rsidRPr="00EA1A5E" w:rsidR="00B35299">
        <w:rPr>
          <w:rFonts w:asciiTheme="minorHAnsi" w:hAnsiTheme="minorHAnsi" w:cstheme="minorHAnsi"/>
          <w:sz w:val="22"/>
        </w:rPr>
        <w:t>our charitable</w:t>
      </w:r>
      <w:r w:rsidRPr="00EA1A5E">
        <w:rPr>
          <w:rFonts w:asciiTheme="minorHAnsi" w:hAnsiTheme="minorHAnsi" w:cstheme="minorHAnsi"/>
          <w:sz w:val="22"/>
        </w:rPr>
        <w:t xml:space="preserve"> purpose.</w:t>
      </w:r>
    </w:p>
    <w:p w:rsidRPr="00EA1A5E" w:rsidR="00441C8F" w:rsidP="00EB05ED" w:rsidRDefault="00441C8F" w14:paraId="2D9E9CD0" w14:textId="77777777">
      <w:pPr>
        <w:jc w:val="both"/>
        <w:rPr>
          <w:rFonts w:asciiTheme="minorHAnsi" w:hAnsiTheme="minorHAnsi" w:cstheme="minorHAnsi"/>
          <w:sz w:val="22"/>
        </w:rPr>
      </w:pPr>
    </w:p>
    <w:p w:rsidRPr="00EA1A5E" w:rsidR="00441C8F" w:rsidP="5A105F2A" w:rsidRDefault="00441C8F" w14:paraId="38F29887" w14:textId="77777777">
      <w:pPr>
        <w:jc w:val="both"/>
        <w:rPr>
          <w:rFonts w:asciiTheme="minorHAnsi" w:hAnsiTheme="minorHAnsi" w:cstheme="minorHAnsi"/>
          <w:sz w:val="22"/>
        </w:rPr>
      </w:pPr>
      <w:r w:rsidRPr="00EA1A5E">
        <w:rPr>
          <w:rFonts w:asciiTheme="minorHAnsi" w:hAnsiTheme="minorHAnsi" w:cstheme="minorHAnsi"/>
          <w:sz w:val="22"/>
        </w:rPr>
        <w:t>All subsequent references in this Policy to “funding” applies equally to all three categories of donors and subsequent references to “third-party organisations” applies equally to all three categories of funders.</w:t>
      </w:r>
    </w:p>
    <w:p w:rsidRPr="00EA1A5E" w:rsidR="00441C8F" w:rsidP="00EB05ED" w:rsidRDefault="00441C8F" w14:paraId="4DD23907" w14:textId="77777777">
      <w:pPr>
        <w:jc w:val="both"/>
        <w:rPr>
          <w:rFonts w:asciiTheme="minorHAnsi" w:hAnsiTheme="minorHAnsi" w:cstheme="minorHAnsi"/>
          <w:sz w:val="22"/>
        </w:rPr>
      </w:pPr>
    </w:p>
    <w:p w:rsidRPr="00EA1A5E" w:rsidR="00441C8F" w:rsidP="2B5C1A54" w:rsidRDefault="00441C8F" w14:paraId="14E28E0C" w14:textId="683A1F44">
      <w:pPr>
        <w:jc w:val="both"/>
        <w:rPr>
          <w:rFonts w:asciiTheme="minorHAnsi" w:hAnsiTheme="minorHAnsi" w:cstheme="minorHAnsi"/>
          <w:sz w:val="22"/>
        </w:rPr>
      </w:pPr>
      <w:r w:rsidRPr="00EA1A5E">
        <w:rPr>
          <w:rFonts w:asciiTheme="minorHAnsi" w:hAnsiTheme="minorHAnsi" w:cstheme="minorHAnsi"/>
          <w:sz w:val="22"/>
        </w:rPr>
        <w:t>Working with third-party organisations can present a range of opportunities to further our strategic goals and</w:t>
      </w:r>
      <w:r w:rsidRPr="00EA1A5E" w:rsidR="4CF6B38D">
        <w:rPr>
          <w:rFonts w:asciiTheme="minorHAnsi" w:hAnsiTheme="minorHAnsi" w:cstheme="minorHAnsi"/>
          <w:sz w:val="22"/>
        </w:rPr>
        <w:t xml:space="preserve"> improve</w:t>
      </w:r>
      <w:r w:rsidRPr="00EA1A5E">
        <w:rPr>
          <w:rFonts w:asciiTheme="minorHAnsi" w:hAnsiTheme="minorHAnsi" w:cstheme="minorHAnsi"/>
          <w:sz w:val="22"/>
        </w:rPr>
        <w:t xml:space="preserve"> the lives of people affected by migraine</w:t>
      </w:r>
      <w:r w:rsidRPr="00EA1A5E" w:rsidR="2EC47199">
        <w:rPr>
          <w:rFonts w:asciiTheme="minorHAnsi" w:hAnsiTheme="minorHAnsi" w:cstheme="minorHAnsi"/>
          <w:sz w:val="22"/>
        </w:rPr>
        <w:t xml:space="preserve">. </w:t>
      </w:r>
      <w:r w:rsidRPr="00EA1A5E" w:rsidR="00C76948">
        <w:rPr>
          <w:rFonts w:asciiTheme="minorHAnsi" w:hAnsiTheme="minorHAnsi" w:cstheme="minorHAnsi"/>
          <w:sz w:val="22"/>
        </w:rPr>
        <w:t xml:space="preserve">This can include industry who </w:t>
      </w:r>
      <w:r w:rsidRPr="00EA1A5E" w:rsidR="007F1E48">
        <w:rPr>
          <w:rFonts w:asciiTheme="minorHAnsi" w:hAnsiTheme="minorHAnsi" w:cstheme="minorHAnsi"/>
          <w:sz w:val="22"/>
        </w:rPr>
        <w:t xml:space="preserve">may be a helpful resource </w:t>
      </w:r>
      <w:r w:rsidRPr="00EA1A5E" w:rsidR="001A1B52">
        <w:rPr>
          <w:rFonts w:asciiTheme="minorHAnsi" w:hAnsiTheme="minorHAnsi" w:cstheme="minorHAnsi"/>
          <w:sz w:val="22"/>
        </w:rPr>
        <w:t xml:space="preserve">in supporting </w:t>
      </w:r>
      <w:r w:rsidRPr="00EA1A5E" w:rsidR="007F1E48">
        <w:rPr>
          <w:rFonts w:asciiTheme="minorHAnsi" w:hAnsiTheme="minorHAnsi" w:cstheme="minorHAnsi"/>
          <w:sz w:val="22"/>
        </w:rPr>
        <w:t>our goals</w:t>
      </w:r>
      <w:r w:rsidRPr="00EA1A5E" w:rsidR="009F021E">
        <w:rPr>
          <w:rFonts w:asciiTheme="minorHAnsi" w:hAnsiTheme="minorHAnsi" w:cstheme="minorHAnsi"/>
          <w:sz w:val="22"/>
        </w:rPr>
        <w:t xml:space="preserve">, </w:t>
      </w:r>
      <w:r w:rsidRPr="00EA1A5E" w:rsidR="006A0258">
        <w:rPr>
          <w:rFonts w:asciiTheme="minorHAnsi" w:hAnsiTheme="minorHAnsi" w:cstheme="minorHAnsi"/>
          <w:sz w:val="22"/>
        </w:rPr>
        <w:t xml:space="preserve">and </w:t>
      </w:r>
      <w:r w:rsidRPr="00EA1A5E" w:rsidR="001A1B52">
        <w:rPr>
          <w:rFonts w:asciiTheme="minorHAnsi" w:hAnsiTheme="minorHAnsi" w:cstheme="minorHAnsi"/>
          <w:sz w:val="22"/>
        </w:rPr>
        <w:t xml:space="preserve">as such </w:t>
      </w:r>
      <w:r w:rsidRPr="00EA1A5E" w:rsidR="006A0258">
        <w:rPr>
          <w:rFonts w:asciiTheme="minorHAnsi" w:hAnsiTheme="minorHAnsi" w:cstheme="minorHAnsi"/>
          <w:sz w:val="22"/>
        </w:rPr>
        <w:t xml:space="preserve">we always </w:t>
      </w:r>
      <w:r w:rsidRPr="00EA1A5E" w:rsidR="00C76948">
        <w:rPr>
          <w:rFonts w:asciiTheme="minorHAnsi" w:hAnsiTheme="minorHAnsi" w:cstheme="minorHAnsi"/>
          <w:sz w:val="22"/>
        </w:rPr>
        <w:t xml:space="preserve">need to </w:t>
      </w:r>
      <w:r w:rsidRPr="00EA1A5E" w:rsidR="006A0258">
        <w:rPr>
          <w:rFonts w:asciiTheme="minorHAnsi" w:hAnsiTheme="minorHAnsi" w:cstheme="minorHAnsi"/>
          <w:sz w:val="22"/>
        </w:rPr>
        <w:t xml:space="preserve">acutely </w:t>
      </w:r>
      <w:r w:rsidRPr="00EA1A5E" w:rsidR="00C76948">
        <w:rPr>
          <w:rFonts w:asciiTheme="minorHAnsi" w:hAnsiTheme="minorHAnsi" w:cstheme="minorHAnsi"/>
          <w:sz w:val="22"/>
        </w:rPr>
        <w:t xml:space="preserve">beware of </w:t>
      </w:r>
      <w:r w:rsidRPr="00EA1A5E" w:rsidR="006A0258">
        <w:rPr>
          <w:rFonts w:asciiTheme="minorHAnsi" w:hAnsiTheme="minorHAnsi" w:cstheme="minorHAnsi"/>
          <w:sz w:val="22"/>
        </w:rPr>
        <w:t xml:space="preserve">perception of </w:t>
      </w:r>
      <w:r w:rsidRPr="00EA1A5E" w:rsidR="00C76948">
        <w:rPr>
          <w:rFonts w:asciiTheme="minorHAnsi" w:hAnsiTheme="minorHAnsi" w:cstheme="minorHAnsi"/>
          <w:sz w:val="22"/>
        </w:rPr>
        <w:t xml:space="preserve">bias that </w:t>
      </w:r>
      <w:proofErr w:type="gramStart"/>
      <w:r w:rsidRPr="00EA1A5E" w:rsidR="006A0258">
        <w:rPr>
          <w:rFonts w:asciiTheme="minorHAnsi" w:hAnsiTheme="minorHAnsi" w:cstheme="minorHAnsi"/>
          <w:sz w:val="22"/>
        </w:rPr>
        <w:t xml:space="preserve">could </w:t>
      </w:r>
      <w:r w:rsidRPr="00EA1A5E" w:rsidR="00C76948">
        <w:rPr>
          <w:rFonts w:asciiTheme="minorHAnsi" w:hAnsiTheme="minorHAnsi" w:cstheme="minorHAnsi"/>
          <w:sz w:val="22"/>
        </w:rPr>
        <w:t>can</w:t>
      </w:r>
      <w:proofErr w:type="gramEnd"/>
      <w:r w:rsidRPr="00EA1A5E" w:rsidR="00C76948">
        <w:rPr>
          <w:rFonts w:asciiTheme="minorHAnsi" w:hAnsiTheme="minorHAnsi" w:cstheme="minorHAnsi"/>
          <w:sz w:val="22"/>
        </w:rPr>
        <w:t xml:space="preserve"> be created through </w:t>
      </w:r>
      <w:r w:rsidRPr="00EA1A5E" w:rsidR="006A0258">
        <w:rPr>
          <w:rFonts w:asciiTheme="minorHAnsi" w:hAnsiTheme="minorHAnsi" w:cstheme="minorHAnsi"/>
          <w:sz w:val="22"/>
        </w:rPr>
        <w:t xml:space="preserve">certain types of support. </w:t>
      </w:r>
      <w:r w:rsidRPr="00EA1A5E" w:rsidR="00376B64">
        <w:rPr>
          <w:rFonts w:asciiTheme="minorHAnsi" w:hAnsiTheme="minorHAnsi" w:cstheme="minorHAnsi"/>
          <w:sz w:val="22"/>
        </w:rPr>
        <w:t xml:space="preserve">This ethical </w:t>
      </w:r>
      <w:r w:rsidRPr="00EA1A5E" w:rsidR="001A1B52">
        <w:rPr>
          <w:rFonts w:asciiTheme="minorHAnsi" w:hAnsiTheme="minorHAnsi" w:cstheme="minorHAnsi"/>
          <w:sz w:val="22"/>
        </w:rPr>
        <w:t xml:space="preserve">funding </w:t>
      </w:r>
      <w:r w:rsidRPr="00EA1A5E" w:rsidR="00E411DB">
        <w:rPr>
          <w:rFonts w:asciiTheme="minorHAnsi" w:hAnsiTheme="minorHAnsi" w:cstheme="minorHAnsi"/>
          <w:sz w:val="22"/>
        </w:rPr>
        <w:t>policy</w:t>
      </w:r>
      <w:r w:rsidRPr="00EA1A5E" w:rsidR="00376B64">
        <w:rPr>
          <w:rFonts w:asciiTheme="minorHAnsi" w:hAnsiTheme="minorHAnsi" w:cstheme="minorHAnsi"/>
          <w:sz w:val="22"/>
        </w:rPr>
        <w:t xml:space="preserve"> highlights </w:t>
      </w:r>
      <w:r w:rsidRPr="00EA1A5E" w:rsidR="00E411DB">
        <w:rPr>
          <w:rFonts w:asciiTheme="minorHAnsi" w:hAnsiTheme="minorHAnsi" w:cstheme="minorHAnsi"/>
          <w:sz w:val="22"/>
        </w:rPr>
        <w:t xml:space="preserve">steps </w:t>
      </w:r>
      <w:r w:rsidRPr="00EA1A5E" w:rsidR="00D40371">
        <w:rPr>
          <w:rFonts w:asciiTheme="minorHAnsi" w:hAnsiTheme="minorHAnsi" w:cstheme="minorHAnsi"/>
          <w:sz w:val="22"/>
        </w:rPr>
        <w:t xml:space="preserve">we take </w:t>
      </w:r>
      <w:r w:rsidRPr="00EA1A5E" w:rsidR="00E411DB">
        <w:rPr>
          <w:rFonts w:asciiTheme="minorHAnsi" w:hAnsiTheme="minorHAnsi" w:cstheme="minorHAnsi"/>
          <w:sz w:val="22"/>
        </w:rPr>
        <w:t xml:space="preserve">to mitigate </w:t>
      </w:r>
      <w:r w:rsidRPr="00EA1A5E" w:rsidR="00376B64">
        <w:rPr>
          <w:rFonts w:asciiTheme="minorHAnsi" w:hAnsiTheme="minorHAnsi" w:cstheme="minorHAnsi"/>
          <w:sz w:val="22"/>
        </w:rPr>
        <w:t xml:space="preserve">this </w:t>
      </w:r>
      <w:r w:rsidRPr="00EA1A5E" w:rsidR="00E411DB">
        <w:rPr>
          <w:rFonts w:asciiTheme="minorHAnsi" w:hAnsiTheme="minorHAnsi" w:cstheme="minorHAnsi"/>
          <w:sz w:val="22"/>
        </w:rPr>
        <w:t xml:space="preserve">and </w:t>
      </w:r>
      <w:r w:rsidRPr="00EA1A5E" w:rsidR="00376B64">
        <w:rPr>
          <w:rFonts w:asciiTheme="minorHAnsi" w:hAnsiTheme="minorHAnsi" w:cstheme="minorHAnsi"/>
          <w:sz w:val="22"/>
        </w:rPr>
        <w:t xml:space="preserve">how we always </w:t>
      </w:r>
      <w:r w:rsidRPr="00EA1A5E" w:rsidR="00E411DB">
        <w:rPr>
          <w:rFonts w:asciiTheme="minorHAnsi" w:hAnsiTheme="minorHAnsi" w:cstheme="minorHAnsi"/>
          <w:sz w:val="22"/>
        </w:rPr>
        <w:t xml:space="preserve">endeavour to be impartial and honest regarding </w:t>
      </w:r>
      <w:r w:rsidRPr="00EA1A5E" w:rsidR="00376B64">
        <w:rPr>
          <w:rFonts w:asciiTheme="minorHAnsi" w:hAnsiTheme="minorHAnsi" w:cstheme="minorHAnsi"/>
          <w:sz w:val="22"/>
        </w:rPr>
        <w:t xml:space="preserve">any </w:t>
      </w:r>
      <w:r w:rsidRPr="00EA1A5E" w:rsidR="00E411DB">
        <w:rPr>
          <w:rFonts w:asciiTheme="minorHAnsi" w:hAnsiTheme="minorHAnsi" w:cstheme="minorHAnsi"/>
          <w:sz w:val="22"/>
        </w:rPr>
        <w:t>relationship</w:t>
      </w:r>
      <w:r w:rsidRPr="00EA1A5E" w:rsidR="00376B64">
        <w:rPr>
          <w:rFonts w:asciiTheme="minorHAnsi" w:hAnsiTheme="minorHAnsi" w:cstheme="minorHAnsi"/>
          <w:sz w:val="22"/>
        </w:rPr>
        <w:t xml:space="preserve"> we have</w:t>
      </w:r>
      <w:r w:rsidRPr="00EA1A5E" w:rsidR="00321EAA">
        <w:rPr>
          <w:rFonts w:asciiTheme="minorHAnsi" w:hAnsiTheme="minorHAnsi" w:cstheme="minorHAnsi"/>
          <w:sz w:val="22"/>
        </w:rPr>
        <w:t xml:space="preserve"> with third party organisations. </w:t>
      </w:r>
      <w:r w:rsidRPr="00EA1A5E" w:rsidR="008E06F8">
        <w:rPr>
          <w:rFonts w:asciiTheme="minorHAnsi" w:hAnsiTheme="minorHAnsi" w:cstheme="minorHAnsi"/>
          <w:sz w:val="22"/>
        </w:rPr>
        <w:t>Being open and transparent</w:t>
      </w:r>
      <w:r w:rsidRPr="00EA1A5E" w:rsidR="001B76D8">
        <w:rPr>
          <w:rFonts w:asciiTheme="minorHAnsi" w:hAnsiTheme="minorHAnsi" w:cstheme="minorHAnsi"/>
          <w:sz w:val="22"/>
        </w:rPr>
        <w:t xml:space="preserve">, and having clear rules in place </w:t>
      </w:r>
      <w:r w:rsidRPr="00EA1A5E" w:rsidR="008E06F8">
        <w:rPr>
          <w:rFonts w:asciiTheme="minorHAnsi" w:hAnsiTheme="minorHAnsi" w:cstheme="minorHAnsi"/>
          <w:sz w:val="22"/>
        </w:rPr>
        <w:t>about these relations</w:t>
      </w:r>
      <w:r w:rsidRPr="00EA1A5E" w:rsidR="00AC5D1C">
        <w:rPr>
          <w:rFonts w:asciiTheme="minorHAnsi" w:hAnsiTheme="minorHAnsi" w:cstheme="minorHAnsi"/>
          <w:sz w:val="22"/>
        </w:rPr>
        <w:t xml:space="preserve"> fosters public trust in how funding is used and </w:t>
      </w:r>
      <w:r w:rsidRPr="00EA1A5E" w:rsidR="00CF778A">
        <w:rPr>
          <w:rFonts w:asciiTheme="minorHAnsi" w:hAnsiTheme="minorHAnsi" w:cstheme="minorHAnsi"/>
          <w:sz w:val="22"/>
        </w:rPr>
        <w:t xml:space="preserve">reduces the </w:t>
      </w:r>
      <w:r w:rsidRPr="00EA1A5E" w:rsidR="001B76D8">
        <w:rPr>
          <w:rFonts w:asciiTheme="minorHAnsi" w:hAnsiTheme="minorHAnsi" w:cstheme="minorHAnsi"/>
          <w:sz w:val="22"/>
        </w:rPr>
        <w:t xml:space="preserve">risk that people perceive there may be undue influence over the decision we make. </w:t>
      </w:r>
    </w:p>
    <w:p w:rsidRPr="00EA1A5E" w:rsidR="001B3B47" w:rsidP="00EB05ED" w:rsidRDefault="001B3B47" w14:paraId="25D33902" w14:textId="77777777">
      <w:pPr>
        <w:jc w:val="both"/>
        <w:rPr>
          <w:rFonts w:asciiTheme="minorHAnsi" w:hAnsiTheme="minorHAnsi" w:cstheme="minorHAnsi"/>
          <w:sz w:val="22"/>
        </w:rPr>
      </w:pPr>
    </w:p>
    <w:p w:rsidRPr="00EA1A5E" w:rsidR="00441C8F" w:rsidP="2B5C1A54" w:rsidRDefault="00AC5D1C" w14:paraId="33A04648" w14:textId="50B4F7D9">
      <w:pPr>
        <w:jc w:val="both"/>
        <w:rPr>
          <w:rFonts w:asciiTheme="minorHAnsi" w:hAnsiTheme="minorHAnsi" w:cstheme="minorHAnsi"/>
          <w:sz w:val="22"/>
        </w:rPr>
      </w:pPr>
      <w:r w:rsidRPr="00EA1A5E">
        <w:rPr>
          <w:rFonts w:asciiTheme="minorHAnsi" w:hAnsiTheme="minorHAnsi" w:cstheme="minorHAnsi"/>
          <w:sz w:val="22"/>
        </w:rPr>
        <w:t>Income raised from t</w:t>
      </w:r>
      <w:r w:rsidRPr="00EA1A5E" w:rsidR="00441C8F">
        <w:rPr>
          <w:rFonts w:asciiTheme="minorHAnsi" w:hAnsiTheme="minorHAnsi" w:cstheme="minorHAnsi"/>
          <w:sz w:val="22"/>
        </w:rPr>
        <w:t xml:space="preserve">hird-party organisations </w:t>
      </w:r>
      <w:r w:rsidRPr="00EA1A5E">
        <w:rPr>
          <w:rFonts w:asciiTheme="minorHAnsi" w:hAnsiTheme="minorHAnsi" w:cstheme="minorHAnsi"/>
          <w:sz w:val="22"/>
        </w:rPr>
        <w:t xml:space="preserve">is unconnected to our advocacy work nor influences strategic decisions. </w:t>
      </w:r>
      <w:r w:rsidRPr="00EA1A5E" w:rsidR="00441C8F">
        <w:rPr>
          <w:rFonts w:asciiTheme="minorHAnsi" w:hAnsiTheme="minorHAnsi" w:cstheme="minorHAnsi"/>
          <w:sz w:val="22"/>
        </w:rPr>
        <w:t xml:space="preserve">Industry and corporate partners have their own values </w:t>
      </w:r>
      <w:r w:rsidRPr="00EA1A5E" w:rsidR="00B941E8">
        <w:rPr>
          <w:rFonts w:asciiTheme="minorHAnsi" w:hAnsiTheme="minorHAnsi" w:cstheme="minorHAnsi"/>
          <w:sz w:val="22"/>
        </w:rPr>
        <w:t>and</w:t>
      </w:r>
      <w:r w:rsidRPr="00EA1A5E" w:rsidR="00441C8F">
        <w:rPr>
          <w:rFonts w:asciiTheme="minorHAnsi" w:hAnsiTheme="minorHAnsi" w:cstheme="minorHAnsi"/>
          <w:sz w:val="22"/>
        </w:rPr>
        <w:t xml:space="preserve"> industry codes of conduct</w:t>
      </w:r>
      <w:r w:rsidRPr="00EA1A5E">
        <w:rPr>
          <w:rFonts w:asciiTheme="minorHAnsi" w:hAnsiTheme="minorHAnsi" w:cstheme="minorHAnsi"/>
          <w:sz w:val="22"/>
        </w:rPr>
        <w:t>. In particular</w:t>
      </w:r>
      <w:r w:rsidRPr="00EA1A5E" w:rsidR="00441C8F">
        <w:rPr>
          <w:rFonts w:asciiTheme="minorHAnsi" w:hAnsiTheme="minorHAnsi" w:cstheme="minorHAnsi"/>
          <w:sz w:val="22"/>
        </w:rPr>
        <w:t xml:space="preserve"> pharmaceutical companies must </w:t>
      </w:r>
      <w:r w:rsidRPr="00EA1A5E" w:rsidR="004F7CDC">
        <w:rPr>
          <w:rFonts w:asciiTheme="minorHAnsi" w:hAnsiTheme="minorHAnsi" w:cstheme="minorHAnsi"/>
          <w:sz w:val="22"/>
        </w:rPr>
        <w:t xml:space="preserve">ensure they always adhere to </w:t>
      </w:r>
      <w:r w:rsidRPr="00EA1A5E" w:rsidR="00441C8F">
        <w:rPr>
          <w:rFonts w:asciiTheme="minorHAnsi" w:hAnsiTheme="minorHAnsi" w:cstheme="minorHAnsi"/>
          <w:sz w:val="22"/>
        </w:rPr>
        <w:t xml:space="preserve">the ABPI </w:t>
      </w:r>
      <w:hyperlink r:id="rId13">
        <w:r w:rsidRPr="00EA1A5E" w:rsidR="00441C8F">
          <w:rPr>
            <w:rStyle w:val="Hyperlink"/>
            <w:rFonts w:asciiTheme="minorHAnsi" w:hAnsiTheme="minorHAnsi" w:cstheme="minorHAnsi"/>
            <w:color w:val="auto"/>
            <w:sz w:val="22"/>
          </w:rPr>
          <w:t>code of conduct</w:t>
        </w:r>
      </w:hyperlink>
      <w:r w:rsidRPr="00EA1A5E" w:rsidR="00441C8F">
        <w:rPr>
          <w:rFonts w:asciiTheme="minorHAnsi" w:hAnsiTheme="minorHAnsi" w:cstheme="minorHAnsi"/>
          <w:sz w:val="22"/>
        </w:rPr>
        <w:t xml:space="preserve"> and the ABPI sourcebook when working with patient organisations</w:t>
      </w:r>
      <w:r w:rsidRPr="00EA1A5E" w:rsidR="242BF9CB">
        <w:rPr>
          <w:rFonts w:asciiTheme="minorHAnsi" w:hAnsiTheme="minorHAnsi" w:cstheme="minorHAnsi"/>
          <w:sz w:val="22"/>
        </w:rPr>
        <w:t xml:space="preserve">. </w:t>
      </w:r>
      <w:r w:rsidRPr="00EA1A5E" w:rsidR="00441C8F">
        <w:rPr>
          <w:rFonts w:asciiTheme="minorHAnsi" w:hAnsiTheme="minorHAnsi" w:cstheme="minorHAnsi"/>
          <w:sz w:val="22"/>
        </w:rPr>
        <w:t>It is important for all parties to have in place a clear set of rules and ways of working that prevent both undue influences, and the risk of the perception of undue influence.</w:t>
      </w:r>
    </w:p>
    <w:p w:rsidRPr="00EA1A5E" w:rsidR="00441C8F" w:rsidP="5A105F2A" w:rsidRDefault="00441C8F" w14:paraId="26B5106C" w14:textId="77777777">
      <w:pPr>
        <w:spacing w:after="120"/>
        <w:jc w:val="both"/>
        <w:rPr>
          <w:rFonts w:asciiTheme="minorHAnsi" w:hAnsiTheme="minorHAnsi" w:cstheme="minorHAnsi"/>
          <w:b/>
          <w:bCs/>
          <w:sz w:val="22"/>
        </w:rPr>
      </w:pPr>
    </w:p>
    <w:p w:rsidRPr="00EA1A5E" w:rsidR="00441C8F" w:rsidP="2B5C1A54" w:rsidRDefault="00441C8F" w14:paraId="0B43D807" w14:textId="4F0BC42A">
      <w:pPr>
        <w:spacing w:after="120"/>
        <w:jc w:val="both"/>
        <w:rPr>
          <w:rFonts w:asciiTheme="minorHAnsi" w:hAnsiTheme="minorHAnsi" w:cstheme="minorHAnsi"/>
          <w:b/>
          <w:bCs/>
          <w:sz w:val="22"/>
        </w:rPr>
      </w:pPr>
      <w:r w:rsidRPr="00EA1A5E">
        <w:rPr>
          <w:rFonts w:asciiTheme="minorHAnsi" w:hAnsiTheme="minorHAnsi" w:cstheme="minorHAnsi"/>
          <w:b/>
          <w:bCs/>
          <w:sz w:val="22"/>
        </w:rPr>
        <w:t>Ethical Fundraising</w:t>
      </w:r>
    </w:p>
    <w:p w:rsidR="00441C8F" w:rsidP="2B5C1A54" w:rsidRDefault="00441C8F" w14:paraId="44C34163" w14:textId="0F5D0561">
      <w:pPr>
        <w:jc w:val="both"/>
        <w:rPr>
          <w:rFonts w:asciiTheme="minorHAnsi" w:hAnsiTheme="minorHAnsi" w:cstheme="minorHAnsi"/>
          <w:sz w:val="22"/>
        </w:rPr>
      </w:pPr>
      <w:r w:rsidRPr="00EA1A5E">
        <w:rPr>
          <w:rFonts w:asciiTheme="minorHAnsi" w:hAnsiTheme="minorHAnsi" w:cstheme="minorHAnsi"/>
          <w:sz w:val="22"/>
        </w:rPr>
        <w:lastRenderedPageBreak/>
        <w:t xml:space="preserve">The Migraine Trust ensures it has the funds to deliver its charitable purpose, by maintaining and growing a broad base of funding sources whilst adopting </w:t>
      </w:r>
      <w:r w:rsidRPr="00EA1A5E" w:rsidR="2738F24E">
        <w:rPr>
          <w:rFonts w:asciiTheme="minorHAnsi" w:hAnsiTheme="minorHAnsi" w:cstheme="minorHAnsi"/>
          <w:sz w:val="22"/>
        </w:rPr>
        <w:t xml:space="preserve">the </w:t>
      </w:r>
      <w:hyperlink w:history="1" r:id="rId14">
        <w:r w:rsidRPr="00EA1A5E" w:rsidR="2738F24E">
          <w:rPr>
            <w:rStyle w:val="Hyperlink"/>
            <w:rFonts w:asciiTheme="minorHAnsi" w:hAnsiTheme="minorHAnsi" w:cstheme="minorHAnsi"/>
            <w:color w:val="auto"/>
            <w:sz w:val="22"/>
          </w:rPr>
          <w:t>Fundraising Regular Code of Practice</w:t>
        </w:r>
      </w:hyperlink>
      <w:r w:rsidRPr="00EA1A5E" w:rsidR="2738F24E">
        <w:rPr>
          <w:rFonts w:asciiTheme="minorHAnsi" w:hAnsiTheme="minorHAnsi" w:cstheme="minorHAnsi"/>
          <w:sz w:val="22"/>
        </w:rPr>
        <w:t xml:space="preserve"> </w:t>
      </w:r>
      <w:r w:rsidRPr="00EA1A5E">
        <w:rPr>
          <w:rFonts w:asciiTheme="minorHAnsi" w:hAnsiTheme="minorHAnsi" w:cstheme="minorHAnsi"/>
          <w:sz w:val="22"/>
        </w:rPr>
        <w:t xml:space="preserve"> guiding our fundraising activities, covering: - </w:t>
      </w:r>
    </w:p>
    <w:p w:rsidRPr="00EA1A5E" w:rsidR="00611D67" w:rsidP="2B5C1A54" w:rsidRDefault="00611D67" w14:paraId="528BC625" w14:textId="77777777">
      <w:pPr>
        <w:jc w:val="both"/>
        <w:rPr>
          <w:rFonts w:asciiTheme="minorHAnsi" w:hAnsiTheme="minorHAnsi" w:cstheme="minorHAnsi"/>
          <w:sz w:val="22"/>
        </w:rPr>
      </w:pPr>
    </w:p>
    <w:p w:rsidRPr="00EA1A5E" w:rsidR="00441C8F" w:rsidP="00EB05ED" w:rsidRDefault="00441C8F" w14:paraId="11B03953" w14:textId="103BDE66">
      <w:pPr>
        <w:pStyle w:val="ListParagraph"/>
        <w:numPr>
          <w:ilvl w:val="0"/>
          <w:numId w:val="3"/>
        </w:numPr>
        <w:jc w:val="both"/>
        <w:rPr>
          <w:rFonts w:asciiTheme="minorHAnsi" w:hAnsiTheme="minorHAnsi" w:cstheme="minorHAnsi"/>
          <w:szCs w:val="22"/>
        </w:rPr>
      </w:pPr>
      <w:r w:rsidRPr="00EA1A5E">
        <w:rPr>
          <w:rFonts w:asciiTheme="minorHAnsi" w:hAnsiTheme="minorHAnsi" w:cstheme="minorHAnsi"/>
          <w:szCs w:val="22"/>
        </w:rPr>
        <w:t xml:space="preserve">Acceptance criteria defining the principles we observe for fundraising or </w:t>
      </w:r>
      <w:r w:rsidRPr="00EA1A5E" w:rsidR="00B35299">
        <w:rPr>
          <w:rFonts w:asciiTheme="minorHAnsi" w:hAnsiTheme="minorHAnsi" w:cstheme="minorHAnsi"/>
          <w:szCs w:val="22"/>
        </w:rPr>
        <w:t>donations.</w:t>
      </w:r>
    </w:p>
    <w:p w:rsidRPr="00EA1A5E" w:rsidR="00441C8F" w:rsidP="00EB05ED" w:rsidRDefault="00441C8F" w14:paraId="3093EE22" w14:textId="72272AFA">
      <w:pPr>
        <w:pStyle w:val="ListParagraph"/>
        <w:numPr>
          <w:ilvl w:val="0"/>
          <w:numId w:val="3"/>
        </w:numPr>
        <w:jc w:val="both"/>
        <w:rPr>
          <w:rFonts w:asciiTheme="minorHAnsi" w:hAnsiTheme="minorHAnsi" w:cstheme="minorHAnsi"/>
          <w:szCs w:val="22"/>
        </w:rPr>
      </w:pPr>
      <w:r w:rsidRPr="00EA1A5E">
        <w:rPr>
          <w:rFonts w:asciiTheme="minorHAnsi" w:hAnsiTheme="minorHAnsi" w:cstheme="minorHAnsi"/>
          <w:szCs w:val="22"/>
        </w:rPr>
        <w:t xml:space="preserve">Avoidance criteria identifying the conditions under which we would not accept a donation, </w:t>
      </w:r>
      <w:r w:rsidRPr="00EA1A5E" w:rsidR="00242007">
        <w:rPr>
          <w:rFonts w:asciiTheme="minorHAnsi" w:hAnsiTheme="minorHAnsi" w:cstheme="minorHAnsi"/>
          <w:szCs w:val="22"/>
        </w:rPr>
        <w:t>gift,</w:t>
      </w:r>
      <w:r w:rsidRPr="00EA1A5E">
        <w:rPr>
          <w:rFonts w:asciiTheme="minorHAnsi" w:hAnsiTheme="minorHAnsi" w:cstheme="minorHAnsi"/>
          <w:szCs w:val="22"/>
        </w:rPr>
        <w:t xml:space="preserve"> or other contribution with a financial </w:t>
      </w:r>
      <w:r w:rsidRPr="00EA1A5E" w:rsidR="00B35299">
        <w:rPr>
          <w:rFonts w:asciiTheme="minorHAnsi" w:hAnsiTheme="minorHAnsi" w:cstheme="minorHAnsi"/>
          <w:szCs w:val="22"/>
        </w:rPr>
        <w:t>benefit.</w:t>
      </w:r>
    </w:p>
    <w:p w:rsidR="00441C8F" w:rsidP="5A105F2A" w:rsidRDefault="00441C8F" w14:paraId="3623650B" w14:textId="77777777">
      <w:pPr>
        <w:pStyle w:val="ListParagraph"/>
        <w:numPr>
          <w:ilvl w:val="0"/>
          <w:numId w:val="3"/>
        </w:numPr>
        <w:jc w:val="both"/>
        <w:rPr>
          <w:rFonts w:asciiTheme="minorHAnsi" w:hAnsiTheme="minorHAnsi" w:cstheme="minorHAnsi"/>
          <w:szCs w:val="22"/>
        </w:rPr>
      </w:pPr>
      <w:r w:rsidRPr="00EA1A5E">
        <w:rPr>
          <w:rFonts w:asciiTheme="minorHAnsi" w:hAnsiTheme="minorHAnsi" w:cstheme="minorHAnsi"/>
          <w:szCs w:val="22"/>
        </w:rPr>
        <w:t xml:space="preserve">Ethical fundraising procedures </w:t>
      </w:r>
    </w:p>
    <w:p w:rsidRPr="00EA1A5E" w:rsidR="00611D67" w:rsidP="00611D67" w:rsidRDefault="00611D67" w14:paraId="76EE21CB" w14:textId="77777777">
      <w:pPr>
        <w:pStyle w:val="ListParagraph"/>
        <w:jc w:val="both"/>
        <w:rPr>
          <w:rFonts w:asciiTheme="minorHAnsi" w:hAnsiTheme="minorHAnsi" w:cstheme="minorHAnsi"/>
          <w:szCs w:val="22"/>
        </w:rPr>
      </w:pPr>
    </w:p>
    <w:p w:rsidRPr="00EA1A5E" w:rsidR="00441C8F" w:rsidP="00EB05ED" w:rsidRDefault="00441C8F" w14:paraId="4910C0A2" w14:textId="77777777">
      <w:pPr>
        <w:jc w:val="both"/>
        <w:rPr>
          <w:rFonts w:asciiTheme="minorHAnsi" w:hAnsiTheme="minorHAnsi" w:cstheme="minorHAnsi"/>
          <w:sz w:val="22"/>
        </w:rPr>
      </w:pPr>
      <w:r w:rsidRPr="00EA1A5E">
        <w:rPr>
          <w:rFonts w:asciiTheme="minorHAnsi" w:hAnsiTheme="minorHAnsi" w:cstheme="minorHAnsi"/>
          <w:sz w:val="22"/>
        </w:rPr>
        <w:t>Key principles of working with third party organisations</w:t>
      </w:r>
    </w:p>
    <w:p w:rsidRPr="00EA1A5E" w:rsidR="00EB05ED" w:rsidP="00EB05ED" w:rsidRDefault="00EB05ED" w14:paraId="6B5071BD" w14:textId="77777777">
      <w:pPr>
        <w:pStyle w:val="ListParagraph"/>
        <w:ind w:left="360"/>
        <w:jc w:val="both"/>
        <w:rPr>
          <w:rFonts w:asciiTheme="minorHAnsi" w:hAnsiTheme="minorHAnsi" w:cstheme="minorHAnsi"/>
          <w:szCs w:val="22"/>
        </w:rPr>
      </w:pPr>
    </w:p>
    <w:p w:rsidRPr="00EA1A5E" w:rsidR="00441C8F" w:rsidP="00EB05ED" w:rsidRDefault="00441C8F" w14:paraId="7889B51B" w14:textId="77777777">
      <w:pPr>
        <w:pStyle w:val="ListParagraph"/>
        <w:numPr>
          <w:ilvl w:val="0"/>
          <w:numId w:val="6"/>
        </w:numPr>
        <w:jc w:val="both"/>
        <w:rPr>
          <w:rFonts w:asciiTheme="minorHAnsi" w:hAnsiTheme="minorHAnsi" w:cstheme="minorHAnsi"/>
          <w:b/>
          <w:szCs w:val="22"/>
        </w:rPr>
      </w:pPr>
      <w:r w:rsidRPr="00EA1A5E">
        <w:rPr>
          <w:rFonts w:asciiTheme="minorHAnsi" w:hAnsiTheme="minorHAnsi" w:cstheme="minorHAnsi"/>
          <w:b/>
          <w:szCs w:val="22"/>
        </w:rPr>
        <w:t>Openness and Transparency</w:t>
      </w:r>
    </w:p>
    <w:p w:rsidRPr="00EA1A5E" w:rsidR="00236B97" w:rsidP="2B5C1A54" w:rsidRDefault="00441C8F" w14:paraId="7009D565" w14:textId="55C249AC">
      <w:pPr>
        <w:jc w:val="both"/>
        <w:rPr>
          <w:rFonts w:asciiTheme="minorHAnsi" w:hAnsiTheme="minorHAnsi" w:cstheme="minorHAnsi"/>
          <w:sz w:val="22"/>
        </w:rPr>
      </w:pPr>
      <w:r w:rsidRPr="00EA1A5E">
        <w:rPr>
          <w:rFonts w:asciiTheme="minorHAnsi" w:hAnsiTheme="minorHAnsi" w:cstheme="minorHAnsi"/>
          <w:sz w:val="22"/>
        </w:rPr>
        <w:t xml:space="preserve">The Migraine Trust will be open and transparent about its </w:t>
      </w:r>
      <w:r w:rsidRPr="00EA1A5E" w:rsidR="005D3B15">
        <w:rPr>
          <w:rFonts w:asciiTheme="minorHAnsi" w:hAnsiTheme="minorHAnsi" w:cstheme="minorHAnsi"/>
          <w:sz w:val="22"/>
        </w:rPr>
        <w:t xml:space="preserve">funding, </w:t>
      </w:r>
      <w:r w:rsidRPr="00EA1A5E">
        <w:rPr>
          <w:rFonts w:asciiTheme="minorHAnsi" w:hAnsiTheme="minorHAnsi" w:cstheme="minorHAnsi"/>
          <w:sz w:val="22"/>
        </w:rPr>
        <w:t>policy and influencing priorities, and how these are pursued and developed over time</w:t>
      </w:r>
      <w:r w:rsidRPr="00EA1A5E" w:rsidR="4C72816B">
        <w:rPr>
          <w:rFonts w:asciiTheme="minorHAnsi" w:hAnsiTheme="minorHAnsi" w:cstheme="minorHAnsi"/>
          <w:sz w:val="22"/>
        </w:rPr>
        <w:t xml:space="preserve">. </w:t>
      </w:r>
      <w:r w:rsidRPr="00EA1A5E" w:rsidR="00236B97">
        <w:rPr>
          <w:rFonts w:asciiTheme="minorHAnsi" w:hAnsiTheme="minorHAnsi" w:cstheme="minorHAnsi"/>
          <w:sz w:val="22"/>
        </w:rPr>
        <w:t>The Migraine Trust will acknowledge and thank sponsors of individual projects or activities proportionately to avoid advertising. The Migraine Trust will carefully consider any request to display corporate logos and avoid giving them undue prominence.</w:t>
      </w:r>
    </w:p>
    <w:p w:rsidRPr="00EA1A5E" w:rsidR="00441C8F" w:rsidP="154025BF" w:rsidRDefault="00441C8F" w14:paraId="54196640" w14:textId="444C7C53">
      <w:pPr>
        <w:jc w:val="both"/>
        <w:rPr>
          <w:rFonts w:asciiTheme="minorHAnsi" w:hAnsiTheme="minorHAnsi" w:cstheme="minorHAnsi"/>
          <w:sz w:val="22"/>
        </w:rPr>
      </w:pPr>
    </w:p>
    <w:p w:rsidRPr="00EA1A5E" w:rsidR="00441C8F" w:rsidP="00EB05ED" w:rsidRDefault="00441C8F" w14:paraId="6D74806F" w14:textId="77777777">
      <w:pPr>
        <w:jc w:val="both"/>
        <w:rPr>
          <w:rFonts w:asciiTheme="minorHAnsi" w:hAnsiTheme="minorHAnsi" w:cstheme="minorHAnsi"/>
          <w:sz w:val="22"/>
        </w:rPr>
      </w:pPr>
    </w:p>
    <w:p w:rsidRPr="00EA1A5E" w:rsidR="00441C8F" w:rsidP="2B5C1A54" w:rsidRDefault="00441C8F" w14:paraId="297024B3" w14:textId="2C084C1C">
      <w:pPr>
        <w:pStyle w:val="ListParagraph"/>
        <w:numPr>
          <w:ilvl w:val="0"/>
          <w:numId w:val="6"/>
        </w:numPr>
        <w:jc w:val="both"/>
        <w:rPr>
          <w:rFonts w:asciiTheme="minorHAnsi" w:hAnsiTheme="minorHAnsi" w:cstheme="minorHAnsi"/>
          <w:b/>
          <w:bCs/>
          <w:szCs w:val="22"/>
        </w:rPr>
      </w:pPr>
      <w:r w:rsidRPr="00EA1A5E">
        <w:rPr>
          <w:rFonts w:asciiTheme="minorHAnsi" w:hAnsiTheme="minorHAnsi" w:cstheme="minorHAnsi"/>
          <w:b/>
          <w:bCs/>
          <w:szCs w:val="22"/>
        </w:rPr>
        <w:t xml:space="preserve">Consistency with The Migraine Trust’ charitable objectives, </w:t>
      </w:r>
      <w:r w:rsidRPr="00EA1A5E" w:rsidR="00242007">
        <w:rPr>
          <w:rFonts w:asciiTheme="minorHAnsi" w:hAnsiTheme="minorHAnsi" w:cstheme="minorHAnsi"/>
          <w:b/>
          <w:bCs/>
          <w:szCs w:val="22"/>
        </w:rPr>
        <w:t>independence,</w:t>
      </w:r>
      <w:r w:rsidRPr="00EA1A5E">
        <w:rPr>
          <w:rFonts w:asciiTheme="minorHAnsi" w:hAnsiTheme="minorHAnsi" w:cstheme="minorHAnsi"/>
          <w:b/>
          <w:bCs/>
          <w:szCs w:val="22"/>
        </w:rPr>
        <w:t xml:space="preserve"> and reputation.</w:t>
      </w:r>
    </w:p>
    <w:p w:rsidRPr="00EA1A5E" w:rsidR="00441C8F" w:rsidP="00EB05ED" w:rsidRDefault="00441C8F" w14:paraId="4E3CC2F7" w14:textId="56420D3E">
      <w:pPr>
        <w:jc w:val="both"/>
        <w:rPr>
          <w:rFonts w:asciiTheme="minorHAnsi" w:hAnsiTheme="minorHAnsi" w:cstheme="minorHAnsi"/>
          <w:sz w:val="22"/>
        </w:rPr>
      </w:pPr>
      <w:r w:rsidRPr="00EA1A5E">
        <w:rPr>
          <w:rFonts w:asciiTheme="minorHAnsi" w:hAnsiTheme="minorHAnsi" w:cstheme="minorHAnsi"/>
          <w:sz w:val="22"/>
        </w:rPr>
        <w:t xml:space="preserve">The Migraine Trust welcomes financial and other material support for its work </w:t>
      </w:r>
      <w:r w:rsidRPr="00EA1A5E" w:rsidR="00242007">
        <w:rPr>
          <w:rFonts w:asciiTheme="minorHAnsi" w:hAnsiTheme="minorHAnsi" w:cstheme="minorHAnsi"/>
          <w:sz w:val="22"/>
        </w:rPr>
        <w:t>if</w:t>
      </w:r>
      <w:r w:rsidRPr="00EA1A5E">
        <w:rPr>
          <w:rFonts w:asciiTheme="minorHAnsi" w:hAnsiTheme="minorHAnsi" w:cstheme="minorHAnsi"/>
          <w:sz w:val="22"/>
        </w:rPr>
        <w:t xml:space="preserve"> funding is provided free of any conditions that might compromise The Migraine Trusts’ charitable status, </w:t>
      </w:r>
      <w:r w:rsidRPr="00EA1A5E" w:rsidR="00242007">
        <w:rPr>
          <w:rFonts w:asciiTheme="minorHAnsi" w:hAnsiTheme="minorHAnsi" w:cstheme="minorHAnsi"/>
          <w:sz w:val="22"/>
        </w:rPr>
        <w:t>reputation,</w:t>
      </w:r>
      <w:r w:rsidRPr="00EA1A5E">
        <w:rPr>
          <w:rFonts w:asciiTheme="minorHAnsi" w:hAnsiTheme="minorHAnsi" w:cstheme="minorHAnsi"/>
          <w:sz w:val="22"/>
        </w:rPr>
        <w:t xml:space="preserve"> and independence. Any support </w:t>
      </w:r>
      <w:r w:rsidRPr="00EA1A5E" w:rsidR="00D85ED5">
        <w:rPr>
          <w:rFonts w:asciiTheme="minorHAnsi" w:hAnsiTheme="minorHAnsi" w:cstheme="minorHAnsi"/>
          <w:sz w:val="22"/>
        </w:rPr>
        <w:t xml:space="preserve">will be judged by its potential benefit for people with neurological conditions and all </w:t>
      </w:r>
      <w:r w:rsidRPr="00EA1A5E">
        <w:rPr>
          <w:rFonts w:asciiTheme="minorHAnsi" w:hAnsiTheme="minorHAnsi" w:cstheme="minorHAnsi"/>
          <w:sz w:val="22"/>
        </w:rPr>
        <w:t>that is accepted will</w:t>
      </w:r>
      <w:r w:rsidRPr="00EA1A5E" w:rsidR="00D85ED5">
        <w:rPr>
          <w:rFonts w:asciiTheme="minorHAnsi" w:hAnsiTheme="minorHAnsi" w:cstheme="minorHAnsi"/>
          <w:sz w:val="22"/>
        </w:rPr>
        <w:t xml:space="preserve"> be deemed to</w:t>
      </w:r>
      <w:r w:rsidRPr="00EA1A5E">
        <w:rPr>
          <w:rFonts w:asciiTheme="minorHAnsi" w:hAnsiTheme="minorHAnsi" w:cstheme="minorHAnsi"/>
          <w:sz w:val="22"/>
        </w:rPr>
        <w:t xml:space="preserve"> further The Migraine Trust’s objectives.</w:t>
      </w:r>
    </w:p>
    <w:p w:rsidRPr="00EA1A5E" w:rsidR="00441C8F" w:rsidP="00EB05ED" w:rsidRDefault="00441C8F" w14:paraId="0C1052B4" w14:textId="77777777">
      <w:pPr>
        <w:jc w:val="both"/>
        <w:rPr>
          <w:rFonts w:asciiTheme="minorHAnsi" w:hAnsiTheme="minorHAnsi" w:cstheme="minorHAnsi"/>
          <w:sz w:val="22"/>
          <w:highlight w:val="yellow"/>
        </w:rPr>
      </w:pPr>
    </w:p>
    <w:p w:rsidRPr="00EA1A5E" w:rsidR="00441C8F" w:rsidP="00EB05ED" w:rsidRDefault="00441C8F" w14:paraId="6941761D" w14:textId="392924BA">
      <w:pPr>
        <w:jc w:val="both"/>
        <w:rPr>
          <w:rFonts w:asciiTheme="minorHAnsi" w:hAnsiTheme="minorHAnsi" w:cstheme="minorHAnsi"/>
          <w:sz w:val="22"/>
        </w:rPr>
      </w:pPr>
      <w:r w:rsidRPr="00EA1A5E">
        <w:rPr>
          <w:rFonts w:asciiTheme="minorHAnsi" w:hAnsiTheme="minorHAnsi" w:cstheme="minorHAnsi"/>
          <w:sz w:val="22"/>
        </w:rPr>
        <w:t>The Migraine Trust seeks a diverse funding base in the interests of financial sustainability and to avoid dependence</w:t>
      </w:r>
      <w:r w:rsidRPr="00EA1A5E" w:rsidR="00D85ED5">
        <w:rPr>
          <w:rFonts w:asciiTheme="minorHAnsi" w:hAnsiTheme="minorHAnsi" w:cstheme="minorHAnsi"/>
          <w:sz w:val="22"/>
        </w:rPr>
        <w:t>,</w:t>
      </w:r>
      <w:r w:rsidRPr="00EA1A5E">
        <w:rPr>
          <w:rFonts w:asciiTheme="minorHAnsi" w:hAnsiTheme="minorHAnsi" w:cstheme="minorHAnsi"/>
          <w:sz w:val="22"/>
        </w:rPr>
        <w:t xml:space="preserve"> and the appearance of dependence</w:t>
      </w:r>
      <w:r w:rsidRPr="00EA1A5E" w:rsidR="00D85ED5">
        <w:rPr>
          <w:rFonts w:asciiTheme="minorHAnsi" w:hAnsiTheme="minorHAnsi" w:cstheme="minorHAnsi"/>
          <w:sz w:val="22"/>
        </w:rPr>
        <w:t>,</w:t>
      </w:r>
      <w:r w:rsidRPr="00EA1A5E">
        <w:rPr>
          <w:rFonts w:asciiTheme="minorHAnsi" w:hAnsiTheme="minorHAnsi" w:cstheme="minorHAnsi"/>
          <w:sz w:val="22"/>
        </w:rPr>
        <w:t xml:space="preserve"> on any one source.</w:t>
      </w:r>
    </w:p>
    <w:p w:rsidRPr="00EA1A5E" w:rsidR="00441C8F" w:rsidP="00EB05ED" w:rsidRDefault="00441C8F" w14:paraId="0F5D359E" w14:textId="77777777">
      <w:pPr>
        <w:jc w:val="both"/>
        <w:rPr>
          <w:rFonts w:asciiTheme="minorHAnsi" w:hAnsiTheme="minorHAnsi" w:cstheme="minorHAnsi"/>
          <w:sz w:val="22"/>
        </w:rPr>
      </w:pPr>
    </w:p>
    <w:p w:rsidRPr="00EA1A5E" w:rsidR="00F27882" w:rsidP="5A3E4408" w:rsidRDefault="00F27882" w14:paraId="58353C50" w14:textId="54609DFE">
      <w:pPr>
        <w:jc w:val="both"/>
        <w:rPr>
          <w:rFonts w:asciiTheme="minorHAnsi" w:hAnsiTheme="minorHAnsi" w:cstheme="minorHAnsi"/>
          <w:sz w:val="22"/>
        </w:rPr>
      </w:pPr>
      <w:bookmarkStart w:name="_Hlk157001106" w:id="0"/>
      <w:r w:rsidRPr="00EA1A5E">
        <w:rPr>
          <w:rFonts w:asciiTheme="minorHAnsi" w:hAnsiTheme="minorHAnsi" w:cstheme="minorHAnsi"/>
          <w:sz w:val="22"/>
        </w:rPr>
        <w:t xml:space="preserve">Unless </w:t>
      </w:r>
      <w:r w:rsidRPr="00EA1A5E" w:rsidR="0076140F">
        <w:rPr>
          <w:rFonts w:asciiTheme="minorHAnsi" w:hAnsiTheme="minorHAnsi" w:cstheme="minorHAnsi"/>
          <w:sz w:val="22"/>
        </w:rPr>
        <w:t>explicitly</w:t>
      </w:r>
      <w:r w:rsidRPr="00EA1A5E">
        <w:rPr>
          <w:rFonts w:asciiTheme="minorHAnsi" w:hAnsiTheme="minorHAnsi" w:cstheme="minorHAnsi"/>
          <w:sz w:val="22"/>
        </w:rPr>
        <w:t xml:space="preserve"> agreed upon</w:t>
      </w:r>
      <w:r w:rsidRPr="00EA1A5E" w:rsidR="0076140F">
        <w:rPr>
          <w:rFonts w:asciiTheme="minorHAnsi" w:hAnsiTheme="minorHAnsi" w:cstheme="minorHAnsi"/>
          <w:sz w:val="22"/>
        </w:rPr>
        <w:t xml:space="preserve"> </w:t>
      </w:r>
      <w:r w:rsidRPr="00EA1A5E">
        <w:rPr>
          <w:rFonts w:asciiTheme="minorHAnsi" w:hAnsiTheme="minorHAnsi" w:cstheme="minorHAnsi"/>
          <w:sz w:val="22"/>
        </w:rPr>
        <w:t xml:space="preserve">in a formal contract and aligned with our organisational values, </w:t>
      </w:r>
      <w:r w:rsidRPr="00EA1A5E" w:rsidR="00441C8F">
        <w:rPr>
          <w:rFonts w:asciiTheme="minorHAnsi" w:hAnsiTheme="minorHAnsi" w:cstheme="minorHAnsi"/>
          <w:sz w:val="22"/>
        </w:rPr>
        <w:t xml:space="preserve">The Migraine Trust </w:t>
      </w:r>
      <w:r w:rsidRPr="00EA1A5E">
        <w:rPr>
          <w:rFonts w:asciiTheme="minorHAnsi" w:hAnsiTheme="minorHAnsi" w:cstheme="minorHAnsi"/>
          <w:sz w:val="22"/>
        </w:rPr>
        <w:t>strictly refrains from endorsing, promoting, or engaging on activities that advance the commercial interests of our funders.</w:t>
      </w:r>
      <w:r w:rsidRPr="00EA1A5E" w:rsidR="00441C8F">
        <w:rPr>
          <w:rFonts w:asciiTheme="minorHAnsi" w:hAnsiTheme="minorHAnsi" w:cstheme="minorHAnsi"/>
          <w:sz w:val="22"/>
        </w:rPr>
        <w:t xml:space="preserve"> </w:t>
      </w:r>
      <w:r w:rsidRPr="00EA1A5E">
        <w:rPr>
          <w:rFonts w:asciiTheme="minorHAnsi" w:hAnsiTheme="minorHAnsi" w:cstheme="minorHAnsi"/>
          <w:sz w:val="22"/>
        </w:rPr>
        <w:t xml:space="preserve"> Our commitment to ethical conduct and transparency remains paramount, and any potential collaboration must adhere to the following principles;</w:t>
      </w:r>
    </w:p>
    <w:p w:rsidRPr="00EA1A5E" w:rsidR="00F27882" w:rsidP="5A3E4408" w:rsidRDefault="00F27882" w14:paraId="0E66EFC6" w14:textId="77777777">
      <w:pPr>
        <w:jc w:val="both"/>
        <w:rPr>
          <w:rFonts w:asciiTheme="minorHAnsi" w:hAnsiTheme="minorHAnsi" w:cstheme="minorHAnsi"/>
          <w:sz w:val="22"/>
        </w:rPr>
      </w:pPr>
    </w:p>
    <w:p w:rsidRPr="00EA1A5E" w:rsidR="00F27882" w:rsidP="00F27882" w:rsidRDefault="00F27882" w14:paraId="676F530E" w14:textId="739098DB">
      <w:pPr>
        <w:pStyle w:val="ListParagraph"/>
        <w:numPr>
          <w:ilvl w:val="0"/>
          <w:numId w:val="7"/>
        </w:numPr>
        <w:jc w:val="both"/>
        <w:rPr>
          <w:rFonts w:asciiTheme="minorHAnsi" w:hAnsiTheme="minorHAnsi" w:cstheme="minorHAnsi"/>
          <w:szCs w:val="22"/>
        </w:rPr>
      </w:pPr>
      <w:r w:rsidRPr="00EA1A5E">
        <w:rPr>
          <w:rFonts w:asciiTheme="minorHAnsi" w:hAnsiTheme="minorHAnsi" w:cstheme="minorHAnsi"/>
          <w:szCs w:val="22"/>
        </w:rPr>
        <w:t xml:space="preserve">Explicit contractual agreements: Any endorsement or promotion of products on behalf of our funders must be clearly stipulated in a formal written agreement, outlining the scope, </w:t>
      </w:r>
      <w:r w:rsidRPr="00EA1A5E" w:rsidR="00B90AA9">
        <w:rPr>
          <w:rFonts w:asciiTheme="minorHAnsi" w:hAnsiTheme="minorHAnsi" w:cstheme="minorHAnsi"/>
          <w:szCs w:val="22"/>
        </w:rPr>
        <w:t>duration,</w:t>
      </w:r>
      <w:r w:rsidRPr="00EA1A5E">
        <w:rPr>
          <w:rFonts w:asciiTheme="minorHAnsi" w:hAnsiTheme="minorHAnsi" w:cstheme="minorHAnsi"/>
          <w:szCs w:val="22"/>
        </w:rPr>
        <w:t xml:space="preserve"> and specific terms of the collaboration.</w:t>
      </w:r>
    </w:p>
    <w:p w:rsidRPr="00EA1A5E" w:rsidR="00F27882" w:rsidP="00F27882" w:rsidRDefault="00F27882" w14:paraId="280B498F" w14:textId="0514408C">
      <w:pPr>
        <w:pStyle w:val="ListParagraph"/>
        <w:numPr>
          <w:ilvl w:val="0"/>
          <w:numId w:val="7"/>
        </w:numPr>
        <w:jc w:val="both"/>
        <w:rPr>
          <w:rFonts w:asciiTheme="minorHAnsi" w:hAnsiTheme="minorHAnsi" w:cstheme="minorHAnsi"/>
          <w:szCs w:val="22"/>
        </w:rPr>
      </w:pPr>
      <w:r w:rsidRPr="00EA1A5E">
        <w:rPr>
          <w:rFonts w:asciiTheme="minorHAnsi" w:hAnsiTheme="minorHAnsi" w:cstheme="minorHAnsi"/>
          <w:szCs w:val="22"/>
        </w:rPr>
        <w:t>Alignment with organisational principles: All collaborative efforts must be consistent with the values upheld by The Migraine Trust</w:t>
      </w:r>
      <w:r w:rsidRPr="00EA1A5E" w:rsidR="0076140F">
        <w:rPr>
          <w:rFonts w:asciiTheme="minorHAnsi" w:hAnsiTheme="minorHAnsi" w:cstheme="minorHAnsi"/>
          <w:szCs w:val="22"/>
        </w:rPr>
        <w:t>. We reserve the right to decline an</w:t>
      </w:r>
      <w:r w:rsidRPr="00EA1A5E" w:rsidR="002319F3">
        <w:rPr>
          <w:rFonts w:asciiTheme="minorHAnsi" w:hAnsiTheme="minorHAnsi" w:cstheme="minorHAnsi"/>
          <w:szCs w:val="22"/>
        </w:rPr>
        <w:t>y</w:t>
      </w:r>
      <w:r w:rsidRPr="00EA1A5E" w:rsidR="0076140F">
        <w:rPr>
          <w:rFonts w:asciiTheme="minorHAnsi" w:hAnsiTheme="minorHAnsi" w:cstheme="minorHAnsi"/>
          <w:szCs w:val="22"/>
        </w:rPr>
        <w:t xml:space="preserve"> engagement that contradicts our mission or ethical standards.</w:t>
      </w:r>
    </w:p>
    <w:p w:rsidRPr="00EA1A5E" w:rsidR="0076140F" w:rsidP="00F27882" w:rsidRDefault="0076140F" w14:paraId="33D1C88C" w14:textId="74FCEB09">
      <w:pPr>
        <w:pStyle w:val="ListParagraph"/>
        <w:numPr>
          <w:ilvl w:val="0"/>
          <w:numId w:val="7"/>
        </w:numPr>
        <w:jc w:val="both"/>
        <w:rPr>
          <w:rFonts w:asciiTheme="minorHAnsi" w:hAnsiTheme="minorHAnsi" w:cstheme="minorHAnsi"/>
          <w:szCs w:val="22"/>
        </w:rPr>
      </w:pPr>
      <w:r w:rsidRPr="00EA1A5E">
        <w:rPr>
          <w:rFonts w:asciiTheme="minorHAnsi" w:hAnsiTheme="minorHAnsi" w:cstheme="minorHAnsi"/>
          <w:szCs w:val="22"/>
        </w:rPr>
        <w:t>Transparency: In cases where collaboration involves endorsing or promoting products, The Migraine Trust is committed to maintaining transparency with our stakeholders. Cl</w:t>
      </w:r>
      <w:r w:rsidRPr="00EA1A5E" w:rsidR="002319F3">
        <w:rPr>
          <w:rFonts w:asciiTheme="minorHAnsi" w:hAnsiTheme="minorHAnsi" w:cstheme="minorHAnsi"/>
          <w:szCs w:val="22"/>
        </w:rPr>
        <w:t>e</w:t>
      </w:r>
      <w:r w:rsidRPr="00EA1A5E">
        <w:rPr>
          <w:rFonts w:asciiTheme="minorHAnsi" w:hAnsiTheme="minorHAnsi" w:cstheme="minorHAnsi"/>
          <w:szCs w:val="22"/>
        </w:rPr>
        <w:t>ar communication about the nature of the collaboration and any associated agreements will be provided.</w:t>
      </w:r>
    </w:p>
    <w:p w:rsidRPr="00EA1A5E" w:rsidR="00441C8F" w:rsidP="0076140F" w:rsidRDefault="0076140F" w14:paraId="05DEA447" w14:textId="629F4C19">
      <w:pPr>
        <w:pStyle w:val="ListParagraph"/>
        <w:numPr>
          <w:ilvl w:val="0"/>
          <w:numId w:val="7"/>
        </w:numPr>
        <w:jc w:val="both"/>
        <w:rPr>
          <w:rFonts w:asciiTheme="minorHAnsi" w:hAnsiTheme="minorHAnsi" w:cstheme="minorHAnsi"/>
          <w:szCs w:val="22"/>
        </w:rPr>
      </w:pPr>
      <w:r w:rsidRPr="00EA1A5E">
        <w:rPr>
          <w:rFonts w:asciiTheme="minorHAnsi" w:hAnsiTheme="minorHAnsi" w:cstheme="minorHAnsi"/>
          <w:szCs w:val="22"/>
        </w:rPr>
        <w:t>Non-Lobbying for commercial interest: The Migraine Trust shall not engage in lobbying activities that serve the commercial interests of our funders.  Our advocacy efforts w</w:t>
      </w:r>
      <w:r w:rsidRPr="00EA1A5E" w:rsidR="00E17FD6">
        <w:rPr>
          <w:rFonts w:asciiTheme="minorHAnsi" w:hAnsiTheme="minorHAnsi" w:cstheme="minorHAnsi"/>
          <w:szCs w:val="22"/>
        </w:rPr>
        <w:t>ill</w:t>
      </w:r>
      <w:r w:rsidRPr="00EA1A5E">
        <w:rPr>
          <w:rFonts w:asciiTheme="minorHAnsi" w:hAnsiTheme="minorHAnsi" w:cstheme="minorHAnsi"/>
          <w:szCs w:val="22"/>
        </w:rPr>
        <w:t xml:space="preserve"> be driven by a commitment t</w:t>
      </w:r>
      <w:r w:rsidRPr="00EA1A5E" w:rsidR="00E17FD6">
        <w:rPr>
          <w:rFonts w:asciiTheme="minorHAnsi" w:hAnsiTheme="minorHAnsi" w:cstheme="minorHAnsi"/>
          <w:szCs w:val="22"/>
        </w:rPr>
        <w:t>o</w:t>
      </w:r>
      <w:r w:rsidRPr="00EA1A5E">
        <w:rPr>
          <w:rFonts w:asciiTheme="minorHAnsi" w:hAnsiTheme="minorHAnsi" w:cstheme="minorHAnsi"/>
          <w:szCs w:val="22"/>
        </w:rPr>
        <w:t xml:space="preserve"> the public good and the betterment of the diagnos</w:t>
      </w:r>
      <w:r w:rsidRPr="00EA1A5E" w:rsidR="00A37394">
        <w:rPr>
          <w:rFonts w:asciiTheme="minorHAnsi" w:hAnsiTheme="minorHAnsi" w:cstheme="minorHAnsi"/>
          <w:szCs w:val="22"/>
        </w:rPr>
        <w:t>is</w:t>
      </w:r>
      <w:r w:rsidRPr="00EA1A5E">
        <w:rPr>
          <w:rFonts w:asciiTheme="minorHAnsi" w:hAnsiTheme="minorHAnsi" w:cstheme="minorHAnsi"/>
          <w:szCs w:val="22"/>
        </w:rPr>
        <w:t xml:space="preserve">, treatment and support of the migraine community. </w:t>
      </w:r>
      <w:r w:rsidRPr="00EA1A5E" w:rsidR="00441C8F">
        <w:rPr>
          <w:rFonts w:asciiTheme="minorHAnsi" w:hAnsiTheme="minorHAnsi" w:cstheme="minorHAnsi"/>
          <w:szCs w:val="22"/>
        </w:rPr>
        <w:t>We will work alongside third parties on campaigns, lobbying and calls to action only where these align with The Migraine Trust’s own priorities and values.</w:t>
      </w:r>
    </w:p>
    <w:p w:rsidRPr="00EA1A5E" w:rsidR="00441C8F" w:rsidP="00EB05ED" w:rsidRDefault="00441C8F" w14:paraId="4950DBE8" w14:textId="77777777">
      <w:pPr>
        <w:jc w:val="both"/>
        <w:rPr>
          <w:rFonts w:asciiTheme="minorHAnsi" w:hAnsiTheme="minorHAnsi" w:cstheme="minorHAnsi"/>
          <w:sz w:val="22"/>
        </w:rPr>
      </w:pPr>
    </w:p>
    <w:p w:rsidRPr="00EA1A5E" w:rsidR="00441C8F" w:rsidP="00EB05ED" w:rsidRDefault="00441C8F" w14:paraId="3E114240" w14:textId="77777777">
      <w:pPr>
        <w:jc w:val="both"/>
        <w:rPr>
          <w:rFonts w:asciiTheme="minorHAnsi" w:hAnsiTheme="minorHAnsi" w:cstheme="minorHAnsi"/>
          <w:sz w:val="22"/>
        </w:rPr>
      </w:pPr>
      <w:r w:rsidRPr="00EA1A5E">
        <w:rPr>
          <w:rFonts w:asciiTheme="minorHAnsi" w:hAnsiTheme="minorHAnsi" w:cstheme="minorHAnsi"/>
          <w:sz w:val="22"/>
        </w:rPr>
        <w:t>The Migraine Trust name and logo are its property and may not be used by a funder or supporter without the explicit permission of the charity.</w:t>
      </w:r>
    </w:p>
    <w:bookmarkEnd w:id="0"/>
    <w:p w:rsidRPr="00EA1A5E" w:rsidR="00441C8F" w:rsidP="00EB05ED" w:rsidRDefault="00441C8F" w14:paraId="37276B77" w14:textId="77777777">
      <w:pPr>
        <w:jc w:val="both"/>
        <w:rPr>
          <w:rFonts w:asciiTheme="minorHAnsi" w:hAnsiTheme="minorHAnsi" w:cstheme="minorHAnsi"/>
          <w:sz w:val="22"/>
        </w:rPr>
      </w:pPr>
    </w:p>
    <w:p w:rsidRPr="00EA1A5E" w:rsidR="00EB05ED" w:rsidP="00EB05ED" w:rsidRDefault="00EB05ED" w14:paraId="317BEEE7" w14:textId="77777777">
      <w:pPr>
        <w:jc w:val="both"/>
        <w:rPr>
          <w:rFonts w:asciiTheme="minorHAnsi" w:hAnsiTheme="minorHAnsi" w:cstheme="minorHAnsi"/>
          <w:sz w:val="22"/>
        </w:rPr>
      </w:pPr>
    </w:p>
    <w:p w:rsidRPr="00EA1A5E" w:rsidR="00441C8F" w:rsidP="00EB05ED" w:rsidRDefault="00441C8F" w14:paraId="7E528261" w14:textId="77777777">
      <w:pPr>
        <w:jc w:val="both"/>
        <w:rPr>
          <w:rFonts w:asciiTheme="minorHAnsi" w:hAnsiTheme="minorHAnsi" w:cstheme="minorHAnsi"/>
          <w:b/>
          <w:bCs/>
          <w:sz w:val="22"/>
        </w:rPr>
      </w:pPr>
      <w:r w:rsidRPr="00EA1A5E">
        <w:rPr>
          <w:rFonts w:asciiTheme="minorHAnsi" w:hAnsiTheme="minorHAnsi" w:cstheme="minorHAnsi"/>
          <w:b/>
          <w:bCs/>
          <w:sz w:val="22"/>
        </w:rPr>
        <w:t>3. Integrity</w:t>
      </w:r>
    </w:p>
    <w:p w:rsidRPr="00EA1A5E" w:rsidR="00441C8F" w:rsidP="2B5C1A54" w:rsidRDefault="00441C8F" w14:paraId="46AD1F9C" w14:textId="4D64FC68">
      <w:pPr>
        <w:jc w:val="both"/>
        <w:rPr>
          <w:rFonts w:asciiTheme="minorHAnsi" w:hAnsiTheme="minorHAnsi" w:cstheme="minorHAnsi"/>
          <w:sz w:val="22"/>
        </w:rPr>
      </w:pPr>
      <w:r w:rsidRPr="00EA1A5E">
        <w:rPr>
          <w:rFonts w:asciiTheme="minorHAnsi" w:hAnsiTheme="minorHAnsi" w:cstheme="minorHAnsi"/>
          <w:sz w:val="22"/>
        </w:rPr>
        <w:t>The Migraine Trust will not accept funding or support from any party whose activities and business practices are demonstrably unlawful or unethica</w:t>
      </w:r>
      <w:r w:rsidRPr="00EA1A5E" w:rsidR="4DDA65D2">
        <w:rPr>
          <w:rFonts w:asciiTheme="minorHAnsi" w:hAnsiTheme="minorHAnsi" w:cstheme="minorHAnsi"/>
          <w:sz w:val="22"/>
        </w:rPr>
        <w:t xml:space="preserve">l, </w:t>
      </w:r>
      <w:r w:rsidRPr="00EA1A5E" w:rsidR="681610FB">
        <w:rPr>
          <w:rFonts w:asciiTheme="minorHAnsi" w:hAnsiTheme="minorHAnsi" w:cstheme="minorHAnsi"/>
          <w:sz w:val="22"/>
        </w:rPr>
        <w:t xml:space="preserve">demonstrably harmful to health and wellbeing, or in other ways demonstrably harmful to the public good, in the judgement of the Board of Trustees.  </w:t>
      </w:r>
    </w:p>
    <w:p w:rsidRPr="00EA1A5E" w:rsidR="0076140F" w:rsidP="2B5C1A54" w:rsidRDefault="0076140F" w14:paraId="5DF20E72" w14:textId="77777777">
      <w:pPr>
        <w:jc w:val="both"/>
        <w:rPr>
          <w:rFonts w:asciiTheme="minorHAnsi" w:hAnsiTheme="minorHAnsi" w:cstheme="minorHAnsi"/>
          <w:sz w:val="22"/>
        </w:rPr>
      </w:pPr>
    </w:p>
    <w:p w:rsidRPr="00EA1A5E" w:rsidR="00441C8F" w:rsidP="00EB05ED" w:rsidRDefault="00441C8F" w14:paraId="7AA28EAB" w14:textId="77777777">
      <w:pPr>
        <w:jc w:val="both"/>
        <w:rPr>
          <w:rFonts w:asciiTheme="minorHAnsi" w:hAnsiTheme="minorHAnsi" w:cstheme="minorHAnsi"/>
          <w:sz w:val="22"/>
        </w:rPr>
      </w:pPr>
      <w:r w:rsidRPr="00EA1A5E">
        <w:rPr>
          <w:rFonts w:asciiTheme="minorHAnsi" w:hAnsiTheme="minorHAnsi" w:cstheme="minorHAnsi"/>
          <w:sz w:val="22"/>
        </w:rPr>
        <w:t>The Migraine Trust will expect funders or supporters to comply with their respective industry codes of practice governing funding relationships with third parties such as charities.</w:t>
      </w:r>
    </w:p>
    <w:p w:rsidRPr="00EA1A5E" w:rsidR="00441C8F" w:rsidP="00EB05ED" w:rsidRDefault="00441C8F" w14:paraId="49481EA5" w14:textId="77777777">
      <w:pPr>
        <w:jc w:val="both"/>
        <w:rPr>
          <w:rFonts w:asciiTheme="minorHAnsi" w:hAnsiTheme="minorHAnsi" w:cstheme="minorHAnsi"/>
          <w:sz w:val="22"/>
        </w:rPr>
      </w:pPr>
    </w:p>
    <w:p w:rsidRPr="00EA1A5E" w:rsidR="00441C8F" w:rsidP="00EB05ED" w:rsidRDefault="00441C8F" w14:paraId="6ECC88C3" w14:textId="77777777">
      <w:pPr>
        <w:jc w:val="both"/>
        <w:rPr>
          <w:rFonts w:asciiTheme="minorHAnsi" w:hAnsiTheme="minorHAnsi" w:cstheme="minorHAnsi"/>
          <w:sz w:val="22"/>
        </w:rPr>
      </w:pPr>
      <w:r w:rsidRPr="00EA1A5E">
        <w:rPr>
          <w:rFonts w:asciiTheme="minorHAnsi" w:hAnsiTheme="minorHAnsi" w:cstheme="minorHAnsi"/>
          <w:sz w:val="22"/>
        </w:rPr>
        <w:t>The Migraine Trust will not disclose to funders or supporters the contact details of individuals working for or associated with its member or associate organisations, without the explicit permission of the individuals concerned.</w:t>
      </w:r>
    </w:p>
    <w:p w:rsidRPr="00EA1A5E" w:rsidR="00441C8F" w:rsidP="00EB05ED" w:rsidRDefault="00441C8F" w14:paraId="37A7A577" w14:textId="77777777">
      <w:pPr>
        <w:jc w:val="both"/>
        <w:rPr>
          <w:rFonts w:asciiTheme="minorHAnsi" w:hAnsiTheme="minorHAnsi" w:cstheme="minorHAnsi"/>
          <w:sz w:val="22"/>
        </w:rPr>
      </w:pPr>
    </w:p>
    <w:p w:rsidRPr="00EA1A5E" w:rsidR="00441C8F" w:rsidP="00EB05ED" w:rsidRDefault="00441C8F" w14:paraId="35838D30" w14:textId="15BB169E">
      <w:pPr>
        <w:jc w:val="both"/>
        <w:rPr>
          <w:rFonts w:asciiTheme="minorHAnsi" w:hAnsiTheme="minorHAnsi" w:cstheme="minorHAnsi"/>
          <w:sz w:val="22"/>
        </w:rPr>
      </w:pPr>
      <w:r w:rsidRPr="00EA1A5E">
        <w:rPr>
          <w:rFonts w:asciiTheme="minorHAnsi" w:hAnsiTheme="minorHAnsi" w:cstheme="minorHAnsi"/>
          <w:sz w:val="22"/>
        </w:rPr>
        <w:t xml:space="preserve">The Migraine Trust will, when providing information, </w:t>
      </w:r>
      <w:r w:rsidRPr="00EA1A5E" w:rsidR="00242007">
        <w:rPr>
          <w:rFonts w:asciiTheme="minorHAnsi" w:hAnsiTheme="minorHAnsi" w:cstheme="minorHAnsi"/>
          <w:sz w:val="22"/>
        </w:rPr>
        <w:t>insight,</w:t>
      </w:r>
      <w:r w:rsidRPr="00EA1A5E">
        <w:rPr>
          <w:rFonts w:asciiTheme="minorHAnsi" w:hAnsiTheme="minorHAnsi" w:cstheme="minorHAnsi"/>
          <w:sz w:val="22"/>
        </w:rPr>
        <w:t xml:space="preserve"> or opportunities to support activities, take reasonable steps to ensure that such information is shared with all relevant parties at the same time.</w:t>
      </w:r>
    </w:p>
    <w:p w:rsidRPr="00EA1A5E" w:rsidR="00441C8F" w:rsidP="00EB05ED" w:rsidRDefault="00441C8F" w14:paraId="12CC44CE" w14:textId="77777777">
      <w:pPr>
        <w:jc w:val="both"/>
        <w:rPr>
          <w:rFonts w:asciiTheme="minorHAnsi" w:hAnsiTheme="minorHAnsi" w:cstheme="minorHAnsi"/>
          <w:sz w:val="22"/>
        </w:rPr>
      </w:pPr>
    </w:p>
    <w:p w:rsidRPr="00EA1A5E" w:rsidR="00441C8F" w:rsidP="00EB05ED" w:rsidRDefault="00441C8F" w14:paraId="4178488F" w14:textId="7C18F956">
      <w:pPr>
        <w:jc w:val="both"/>
        <w:rPr>
          <w:rFonts w:asciiTheme="minorHAnsi" w:hAnsiTheme="minorHAnsi" w:cstheme="minorHAnsi"/>
          <w:sz w:val="22"/>
        </w:rPr>
      </w:pPr>
      <w:r w:rsidRPr="00EA1A5E">
        <w:rPr>
          <w:rFonts w:asciiTheme="minorHAnsi" w:hAnsiTheme="minorHAnsi" w:cstheme="minorHAnsi"/>
          <w:sz w:val="22"/>
        </w:rPr>
        <w:t xml:space="preserve">The Migraine Trust will not instigate funding or support where any of the following criteria </w:t>
      </w:r>
      <w:r w:rsidRPr="00EA1A5E" w:rsidR="00191F82">
        <w:rPr>
          <w:rFonts w:asciiTheme="minorHAnsi" w:hAnsiTheme="minorHAnsi" w:cstheme="minorHAnsi"/>
          <w:sz w:val="22"/>
        </w:rPr>
        <w:t xml:space="preserve">apply: </w:t>
      </w:r>
    </w:p>
    <w:p w:rsidRPr="00EA1A5E" w:rsidR="00441C8F" w:rsidP="2B5C1A54" w:rsidRDefault="00441C8F" w14:paraId="3E8478DB" w14:textId="4B99A74E">
      <w:pPr>
        <w:pStyle w:val="ListParagraph"/>
        <w:numPr>
          <w:ilvl w:val="0"/>
          <w:numId w:val="4"/>
        </w:numPr>
        <w:jc w:val="both"/>
        <w:rPr>
          <w:rFonts w:asciiTheme="minorHAnsi" w:hAnsiTheme="minorHAnsi" w:cstheme="minorHAnsi"/>
          <w:szCs w:val="22"/>
        </w:rPr>
      </w:pPr>
      <w:r w:rsidRPr="00EA1A5E">
        <w:rPr>
          <w:rFonts w:asciiTheme="minorHAnsi" w:hAnsiTheme="minorHAnsi" w:cstheme="minorHAnsi"/>
          <w:szCs w:val="22"/>
        </w:rPr>
        <w:t xml:space="preserve">The source is known or suspected with credible evidence to derive from the proceeds of crime, or from illegal activity, or from pornography, or from unethical activity or to be </w:t>
      </w:r>
      <w:r w:rsidRPr="00EA1A5E" w:rsidR="412ABAAB">
        <w:rPr>
          <w:rFonts w:asciiTheme="minorHAnsi" w:hAnsiTheme="minorHAnsi" w:cstheme="minorHAnsi"/>
          <w:szCs w:val="22"/>
        </w:rPr>
        <w:t>associated</w:t>
      </w:r>
      <w:r w:rsidRPr="00EA1A5E">
        <w:rPr>
          <w:rFonts w:asciiTheme="minorHAnsi" w:hAnsiTheme="minorHAnsi" w:cstheme="minorHAnsi"/>
          <w:szCs w:val="22"/>
        </w:rPr>
        <w:t xml:space="preserve"> with a regime known to be in violation of human rights, from goods and services produced under conditions involving the abuse or exploitation of any person(s)</w:t>
      </w:r>
    </w:p>
    <w:p w:rsidRPr="00EA1A5E" w:rsidR="00441C8F" w:rsidP="2B5C1A54" w:rsidRDefault="00441C8F" w14:paraId="7B1D3A67" w14:textId="1437543E">
      <w:pPr>
        <w:pStyle w:val="ListParagraph"/>
        <w:numPr>
          <w:ilvl w:val="0"/>
          <w:numId w:val="4"/>
        </w:numPr>
        <w:jc w:val="both"/>
        <w:rPr>
          <w:rFonts w:asciiTheme="minorHAnsi" w:hAnsiTheme="minorHAnsi" w:cstheme="minorHAnsi"/>
          <w:szCs w:val="22"/>
        </w:rPr>
      </w:pPr>
      <w:r w:rsidRPr="00EA1A5E">
        <w:rPr>
          <w:rFonts w:asciiTheme="minorHAnsi" w:hAnsiTheme="minorHAnsi" w:cstheme="minorHAnsi"/>
          <w:szCs w:val="22"/>
        </w:rPr>
        <w:t xml:space="preserve">It has the potential to cause damage to the reputation of The Migraine Trust or its relationships with its stakeholders and </w:t>
      </w:r>
      <w:r w:rsidRPr="00EA1A5E" w:rsidR="00191F82">
        <w:rPr>
          <w:rFonts w:asciiTheme="minorHAnsi" w:hAnsiTheme="minorHAnsi" w:cstheme="minorHAnsi"/>
          <w:szCs w:val="22"/>
        </w:rPr>
        <w:t>supporters</w:t>
      </w:r>
    </w:p>
    <w:p w:rsidRPr="00EA1A5E" w:rsidR="00441C8F" w:rsidP="00EB05ED" w:rsidRDefault="00441C8F" w14:paraId="2B56813F" w14:textId="7530FBC5">
      <w:pPr>
        <w:pStyle w:val="ListParagraph"/>
        <w:numPr>
          <w:ilvl w:val="0"/>
          <w:numId w:val="4"/>
        </w:numPr>
        <w:jc w:val="both"/>
        <w:rPr>
          <w:rFonts w:asciiTheme="minorHAnsi" w:hAnsiTheme="minorHAnsi" w:cstheme="minorHAnsi"/>
          <w:szCs w:val="22"/>
        </w:rPr>
      </w:pPr>
      <w:r w:rsidRPr="00EA1A5E">
        <w:rPr>
          <w:rFonts w:asciiTheme="minorHAnsi" w:hAnsiTheme="minorHAnsi" w:cstheme="minorHAnsi"/>
          <w:szCs w:val="22"/>
        </w:rPr>
        <w:t xml:space="preserve">It derives from a source conflicting with The Migraine Trust’s ethical </w:t>
      </w:r>
      <w:r w:rsidRPr="00EA1A5E" w:rsidR="00191F82">
        <w:rPr>
          <w:rFonts w:asciiTheme="minorHAnsi" w:hAnsiTheme="minorHAnsi" w:cstheme="minorHAnsi"/>
          <w:szCs w:val="22"/>
        </w:rPr>
        <w:t>values</w:t>
      </w:r>
    </w:p>
    <w:p w:rsidRPr="00EA1A5E" w:rsidR="00441C8F" w:rsidP="00EB05ED" w:rsidRDefault="00441C8F" w14:paraId="30A9233B" w14:textId="7337AB40">
      <w:pPr>
        <w:pStyle w:val="ListParagraph"/>
        <w:numPr>
          <w:ilvl w:val="0"/>
          <w:numId w:val="4"/>
        </w:numPr>
        <w:jc w:val="both"/>
        <w:rPr>
          <w:rFonts w:asciiTheme="minorHAnsi" w:hAnsiTheme="minorHAnsi" w:cstheme="minorHAnsi"/>
          <w:szCs w:val="22"/>
        </w:rPr>
      </w:pPr>
      <w:r w:rsidRPr="00EA1A5E">
        <w:rPr>
          <w:rFonts w:asciiTheme="minorHAnsi" w:hAnsiTheme="minorHAnsi" w:cstheme="minorHAnsi"/>
          <w:szCs w:val="22"/>
        </w:rPr>
        <w:t>If acceptance of funding and any terms attached to it might lead to an undue and inappropriate third-party influence, or impression of such influence, on the decisions or the independence of The Migraine Trust</w:t>
      </w:r>
    </w:p>
    <w:p w:rsidRPr="00EA1A5E" w:rsidR="00441C8F" w:rsidP="00EB05ED" w:rsidRDefault="00441C8F" w14:paraId="63B96400" w14:textId="39B1ABAA">
      <w:pPr>
        <w:pStyle w:val="ListParagraph"/>
        <w:numPr>
          <w:ilvl w:val="0"/>
          <w:numId w:val="4"/>
        </w:numPr>
        <w:jc w:val="both"/>
        <w:rPr>
          <w:rFonts w:asciiTheme="minorHAnsi" w:hAnsiTheme="minorHAnsi" w:cstheme="minorHAnsi"/>
          <w:szCs w:val="22"/>
        </w:rPr>
      </w:pPr>
      <w:r w:rsidRPr="00EA1A5E">
        <w:rPr>
          <w:rFonts w:asciiTheme="minorHAnsi" w:hAnsiTheme="minorHAnsi" w:cstheme="minorHAnsi"/>
          <w:szCs w:val="22"/>
        </w:rPr>
        <w:t xml:space="preserve">It has the potential to create unacceptable conflicts of </w:t>
      </w:r>
      <w:r w:rsidRPr="00EA1A5E" w:rsidR="00191F82">
        <w:rPr>
          <w:rFonts w:asciiTheme="minorHAnsi" w:hAnsiTheme="minorHAnsi" w:cstheme="minorHAnsi"/>
          <w:szCs w:val="22"/>
        </w:rPr>
        <w:t>interest</w:t>
      </w:r>
    </w:p>
    <w:p w:rsidRPr="00EA1A5E" w:rsidR="00441C8F" w:rsidP="00EB05ED" w:rsidRDefault="00441C8F" w14:paraId="5A3E3E79" w14:textId="70136482">
      <w:pPr>
        <w:pStyle w:val="ListParagraph"/>
        <w:numPr>
          <w:ilvl w:val="0"/>
          <w:numId w:val="4"/>
        </w:numPr>
        <w:jc w:val="both"/>
        <w:rPr>
          <w:rFonts w:asciiTheme="minorHAnsi" w:hAnsiTheme="minorHAnsi" w:cstheme="minorHAnsi"/>
          <w:szCs w:val="22"/>
        </w:rPr>
      </w:pPr>
      <w:r w:rsidRPr="00EA1A5E">
        <w:rPr>
          <w:rFonts w:asciiTheme="minorHAnsi" w:hAnsiTheme="minorHAnsi" w:cstheme="minorHAnsi"/>
          <w:szCs w:val="22"/>
        </w:rPr>
        <w:t xml:space="preserve">Acceptance is likely to deter other funders or jeopardise existing and future relationships with other donors or fundraising </w:t>
      </w:r>
      <w:r w:rsidRPr="00EA1A5E" w:rsidR="00191F82">
        <w:rPr>
          <w:rFonts w:asciiTheme="minorHAnsi" w:hAnsiTheme="minorHAnsi" w:cstheme="minorHAnsi"/>
          <w:szCs w:val="22"/>
        </w:rPr>
        <w:t>sources</w:t>
      </w:r>
    </w:p>
    <w:p w:rsidRPr="00EA1A5E" w:rsidR="00441C8F" w:rsidP="00EB05ED" w:rsidRDefault="00441C8F" w14:paraId="20EF8612" w14:textId="5BF3E6BF">
      <w:pPr>
        <w:pStyle w:val="ListParagraph"/>
        <w:numPr>
          <w:ilvl w:val="0"/>
          <w:numId w:val="4"/>
        </w:numPr>
        <w:jc w:val="both"/>
        <w:rPr>
          <w:rFonts w:asciiTheme="minorHAnsi" w:hAnsiTheme="minorHAnsi" w:cstheme="minorHAnsi"/>
          <w:szCs w:val="22"/>
        </w:rPr>
      </w:pPr>
      <w:r w:rsidRPr="00EA1A5E">
        <w:rPr>
          <w:rFonts w:asciiTheme="minorHAnsi" w:hAnsiTheme="minorHAnsi" w:cstheme="minorHAnsi"/>
          <w:szCs w:val="22"/>
        </w:rPr>
        <w:t xml:space="preserve">Acceptance would involve onerous obligations, the cost of which would outweigh the </w:t>
      </w:r>
      <w:r w:rsidRPr="00EA1A5E" w:rsidR="00191F82">
        <w:rPr>
          <w:rFonts w:asciiTheme="minorHAnsi" w:hAnsiTheme="minorHAnsi" w:cstheme="minorHAnsi"/>
          <w:szCs w:val="22"/>
        </w:rPr>
        <w:t>benefits.</w:t>
      </w:r>
    </w:p>
    <w:p w:rsidRPr="00EA1A5E" w:rsidR="00441C8F" w:rsidP="00EB05ED" w:rsidRDefault="00441C8F" w14:paraId="1FF71969" w14:textId="77777777">
      <w:pPr>
        <w:jc w:val="both"/>
        <w:rPr>
          <w:rFonts w:asciiTheme="minorHAnsi" w:hAnsiTheme="minorHAnsi" w:cstheme="minorHAnsi"/>
          <w:sz w:val="22"/>
        </w:rPr>
      </w:pPr>
    </w:p>
    <w:p w:rsidRPr="00EA1A5E" w:rsidR="00EB05ED" w:rsidP="00EB05ED" w:rsidRDefault="00EB05ED" w14:paraId="6EA384D9" w14:textId="77777777">
      <w:pPr>
        <w:jc w:val="both"/>
        <w:rPr>
          <w:rFonts w:asciiTheme="minorHAnsi" w:hAnsiTheme="minorHAnsi" w:cstheme="minorHAnsi"/>
          <w:sz w:val="22"/>
        </w:rPr>
      </w:pPr>
    </w:p>
    <w:p w:rsidRPr="00EA1A5E" w:rsidR="00441C8F" w:rsidP="00A37394" w:rsidRDefault="00441C8F" w14:paraId="61D5D488" w14:textId="77777777">
      <w:pPr>
        <w:pStyle w:val="ListParagraph"/>
        <w:numPr>
          <w:ilvl w:val="0"/>
          <w:numId w:val="8"/>
        </w:numPr>
        <w:jc w:val="both"/>
        <w:rPr>
          <w:rFonts w:asciiTheme="minorHAnsi" w:hAnsiTheme="minorHAnsi" w:cstheme="minorHAnsi"/>
          <w:b/>
          <w:bCs/>
          <w:szCs w:val="22"/>
        </w:rPr>
      </w:pPr>
      <w:r w:rsidRPr="00EA1A5E">
        <w:rPr>
          <w:rFonts w:asciiTheme="minorHAnsi" w:hAnsiTheme="minorHAnsi" w:cstheme="minorHAnsi"/>
          <w:b/>
          <w:bCs/>
          <w:szCs w:val="22"/>
        </w:rPr>
        <w:t>Due care and attention</w:t>
      </w:r>
    </w:p>
    <w:p w:rsidRPr="00EA1A5E" w:rsidR="00441C8F" w:rsidP="5A3E4408" w:rsidRDefault="00441C8F" w14:paraId="63473DF8" w14:textId="33821664">
      <w:pPr>
        <w:jc w:val="both"/>
        <w:rPr>
          <w:rFonts w:asciiTheme="minorHAnsi" w:hAnsiTheme="minorHAnsi" w:cstheme="minorHAnsi"/>
          <w:sz w:val="22"/>
        </w:rPr>
      </w:pPr>
      <w:r w:rsidRPr="00EA1A5E">
        <w:rPr>
          <w:rFonts w:asciiTheme="minorHAnsi" w:hAnsiTheme="minorHAnsi" w:cstheme="minorHAnsi"/>
          <w:sz w:val="22"/>
        </w:rPr>
        <w:t xml:space="preserve">This due diligence will cover the nature, </w:t>
      </w:r>
      <w:r w:rsidRPr="00EA1A5E" w:rsidR="00242007">
        <w:rPr>
          <w:rFonts w:asciiTheme="minorHAnsi" w:hAnsiTheme="minorHAnsi" w:cstheme="minorHAnsi"/>
          <w:sz w:val="22"/>
        </w:rPr>
        <w:t>activities,</w:t>
      </w:r>
      <w:r w:rsidRPr="00EA1A5E">
        <w:rPr>
          <w:rFonts w:asciiTheme="minorHAnsi" w:hAnsiTheme="minorHAnsi" w:cstheme="minorHAnsi"/>
          <w:sz w:val="22"/>
        </w:rPr>
        <w:t xml:space="preserve"> and reputation of the third-party funder; the nature of the funding or support relationship proposed; the associated activities proposed; the size of the proposed contribution; and any risks posed to</w:t>
      </w:r>
      <w:r w:rsidRPr="00EA1A5E" w:rsidR="68C03195">
        <w:rPr>
          <w:rFonts w:asciiTheme="minorHAnsi" w:hAnsiTheme="minorHAnsi" w:cstheme="minorHAnsi"/>
          <w:sz w:val="22"/>
        </w:rPr>
        <w:t xml:space="preserve"> The Migraine Trust </w:t>
      </w:r>
      <w:r w:rsidRPr="00EA1A5E">
        <w:rPr>
          <w:rFonts w:asciiTheme="minorHAnsi" w:hAnsiTheme="minorHAnsi" w:cstheme="minorHAnsi"/>
          <w:sz w:val="22"/>
        </w:rPr>
        <w:t>and associated mitigation.</w:t>
      </w:r>
    </w:p>
    <w:p w:rsidRPr="00EA1A5E" w:rsidR="00441C8F" w:rsidP="00EB05ED" w:rsidRDefault="00441C8F" w14:paraId="3F2147C2" w14:textId="77777777">
      <w:pPr>
        <w:jc w:val="both"/>
        <w:rPr>
          <w:rFonts w:asciiTheme="minorHAnsi" w:hAnsiTheme="minorHAnsi" w:cstheme="minorHAnsi"/>
          <w:sz w:val="22"/>
        </w:rPr>
      </w:pPr>
    </w:p>
    <w:p w:rsidRPr="00EA1A5E" w:rsidR="00441C8F" w:rsidP="00EB05ED" w:rsidRDefault="00441C8F" w14:paraId="7ACAB032" w14:textId="77777777">
      <w:pPr>
        <w:jc w:val="both"/>
        <w:rPr>
          <w:rFonts w:asciiTheme="minorHAnsi" w:hAnsiTheme="minorHAnsi" w:cstheme="minorHAnsi"/>
          <w:sz w:val="22"/>
        </w:rPr>
      </w:pPr>
      <w:r w:rsidRPr="00EA1A5E">
        <w:rPr>
          <w:rFonts w:asciiTheme="minorHAnsi" w:hAnsiTheme="minorHAnsi" w:cstheme="minorHAnsi"/>
          <w:sz w:val="22"/>
        </w:rPr>
        <w:t>All agreements to fund or support The Migraine Trust must be in writing, with clarity about the benefits that each party expects to gain.</w:t>
      </w:r>
    </w:p>
    <w:p w:rsidRPr="00EA1A5E" w:rsidR="00441C8F" w:rsidP="00EB05ED" w:rsidRDefault="00441C8F" w14:paraId="4CD65C62" w14:textId="77777777">
      <w:pPr>
        <w:jc w:val="both"/>
        <w:rPr>
          <w:rFonts w:asciiTheme="minorHAnsi" w:hAnsiTheme="minorHAnsi" w:cstheme="minorHAnsi"/>
          <w:sz w:val="22"/>
        </w:rPr>
      </w:pPr>
    </w:p>
    <w:p w:rsidRPr="00EA1A5E" w:rsidR="00441C8F" w:rsidP="2B5C1A54" w:rsidRDefault="00441C8F" w14:paraId="56A2FCEF" w14:textId="03BB39E3">
      <w:pPr>
        <w:jc w:val="both"/>
        <w:rPr>
          <w:rFonts w:asciiTheme="minorHAnsi" w:hAnsiTheme="minorHAnsi" w:cstheme="minorHAnsi"/>
          <w:sz w:val="22"/>
        </w:rPr>
      </w:pPr>
      <w:r w:rsidRPr="00EA1A5E">
        <w:rPr>
          <w:rFonts w:asciiTheme="minorHAnsi" w:hAnsiTheme="minorHAnsi" w:cstheme="minorHAnsi"/>
          <w:sz w:val="22"/>
        </w:rPr>
        <w:t>The Migraine Trust will not accept money or support from any third-party whose activities or business practices we perceive to cause harm to health and wellbeing, to be damaging to the public good, or to be unethical</w:t>
      </w:r>
      <w:r w:rsidRPr="00EA1A5E" w:rsidR="3F3E2000">
        <w:rPr>
          <w:rFonts w:asciiTheme="minorHAnsi" w:hAnsiTheme="minorHAnsi" w:cstheme="minorHAnsi"/>
          <w:sz w:val="22"/>
        </w:rPr>
        <w:t xml:space="preserve">. </w:t>
      </w:r>
      <w:r w:rsidRPr="00EA1A5E">
        <w:rPr>
          <w:rFonts w:asciiTheme="minorHAnsi" w:hAnsiTheme="minorHAnsi" w:cstheme="minorHAnsi"/>
          <w:sz w:val="22"/>
        </w:rPr>
        <w:t xml:space="preserve">  If we discover subsequently that we have accepted funding from any party who we believe does not meet our ethical standards, the Board of Trustees will decide if it is appropriate to keep or return the funding. </w:t>
      </w:r>
    </w:p>
    <w:p w:rsidRPr="00EA1A5E" w:rsidR="00441C8F" w:rsidP="00EB05ED" w:rsidRDefault="00441C8F" w14:paraId="45CE34CA" w14:textId="77777777">
      <w:pPr>
        <w:jc w:val="both"/>
        <w:rPr>
          <w:rFonts w:asciiTheme="minorHAnsi" w:hAnsiTheme="minorHAnsi" w:cstheme="minorHAnsi"/>
          <w:sz w:val="22"/>
        </w:rPr>
      </w:pPr>
    </w:p>
    <w:p w:rsidRPr="00EA1A5E" w:rsidR="00441C8F" w:rsidP="2B5C1A54" w:rsidRDefault="00441C8F" w14:paraId="12CC0CAA" w14:textId="2BAB4FE8">
      <w:pPr>
        <w:jc w:val="both"/>
        <w:rPr>
          <w:rFonts w:asciiTheme="minorHAnsi" w:hAnsiTheme="minorHAnsi" w:cstheme="minorHAnsi"/>
          <w:sz w:val="22"/>
        </w:rPr>
      </w:pPr>
      <w:r w:rsidRPr="00EA1A5E">
        <w:rPr>
          <w:rFonts w:asciiTheme="minorHAnsi" w:hAnsiTheme="minorHAnsi" w:cstheme="minorHAnsi"/>
          <w:sz w:val="22"/>
        </w:rPr>
        <w:t>Where possible, we will actively encourage third parties to make donations that are unrestricted, i.e. the funding they give us can be used however we see fit</w:t>
      </w:r>
      <w:r w:rsidRPr="00EA1A5E" w:rsidR="075627BC">
        <w:rPr>
          <w:rFonts w:asciiTheme="minorHAnsi" w:hAnsiTheme="minorHAnsi" w:cstheme="minorHAnsi"/>
          <w:sz w:val="22"/>
        </w:rPr>
        <w:t xml:space="preserve">. </w:t>
      </w:r>
      <w:r w:rsidRPr="00EA1A5E" w:rsidR="004F03D7">
        <w:rPr>
          <w:rFonts w:asciiTheme="minorHAnsi" w:hAnsiTheme="minorHAnsi" w:cstheme="minorHAnsi"/>
          <w:sz w:val="22"/>
        </w:rPr>
        <w:t>T</w:t>
      </w:r>
      <w:r w:rsidRPr="00EA1A5E">
        <w:rPr>
          <w:rFonts w:asciiTheme="minorHAnsi" w:hAnsiTheme="minorHAnsi" w:cstheme="minorHAnsi"/>
          <w:sz w:val="22"/>
        </w:rPr>
        <w:t>his is the best way for us to further our strategic goals</w:t>
      </w:r>
      <w:r w:rsidRPr="00EA1A5E" w:rsidR="00D85ED5">
        <w:rPr>
          <w:rFonts w:asciiTheme="minorHAnsi" w:hAnsiTheme="minorHAnsi" w:cstheme="minorHAnsi"/>
          <w:sz w:val="22"/>
        </w:rPr>
        <w:t xml:space="preserve"> </w:t>
      </w:r>
      <w:r w:rsidRPr="00EA1A5E" w:rsidR="00D85ED5">
        <w:rPr>
          <w:rFonts w:asciiTheme="minorHAnsi" w:hAnsiTheme="minorHAnsi" w:cstheme="minorHAnsi"/>
          <w:sz w:val="22"/>
        </w:rPr>
        <w:lastRenderedPageBreak/>
        <w:t>and plan for the future,</w:t>
      </w:r>
      <w:r w:rsidRPr="00EA1A5E">
        <w:rPr>
          <w:rFonts w:asciiTheme="minorHAnsi" w:hAnsiTheme="minorHAnsi" w:cstheme="minorHAnsi"/>
          <w:sz w:val="22"/>
        </w:rPr>
        <w:t xml:space="preserve"> while at the same time avoiding any perception of undue influence over our activities.</w:t>
      </w:r>
    </w:p>
    <w:p w:rsidRPr="00EA1A5E" w:rsidR="00441C8F" w:rsidP="00EB05ED" w:rsidRDefault="00441C8F" w14:paraId="390EA316" w14:textId="77777777">
      <w:pPr>
        <w:jc w:val="both"/>
        <w:rPr>
          <w:rFonts w:asciiTheme="minorHAnsi" w:hAnsiTheme="minorHAnsi" w:cstheme="minorHAnsi"/>
          <w:sz w:val="22"/>
        </w:rPr>
      </w:pPr>
    </w:p>
    <w:p w:rsidRPr="00EA1A5E" w:rsidR="00441C8F" w:rsidP="00EB05ED" w:rsidRDefault="00441C8F" w14:paraId="019347DB" w14:textId="77777777">
      <w:pPr>
        <w:jc w:val="both"/>
        <w:rPr>
          <w:rFonts w:asciiTheme="minorHAnsi" w:hAnsiTheme="minorHAnsi" w:cstheme="minorHAnsi"/>
          <w:sz w:val="22"/>
        </w:rPr>
      </w:pPr>
      <w:r w:rsidRPr="00EA1A5E">
        <w:rPr>
          <w:rFonts w:asciiTheme="minorHAnsi" w:hAnsiTheme="minorHAnsi" w:cstheme="minorHAnsi"/>
          <w:sz w:val="22"/>
        </w:rPr>
        <w:t>The Migraine Trust will only accept financial or other material support if it is provided free from any conditions that might compromise – or might be perceived as compromising – our charitable status, independence, or reputation.</w:t>
      </w:r>
    </w:p>
    <w:p w:rsidRPr="00EA1A5E" w:rsidR="00441C8F" w:rsidP="00EB05ED" w:rsidRDefault="00441C8F" w14:paraId="0A384D44" w14:textId="77777777">
      <w:pPr>
        <w:jc w:val="both"/>
        <w:rPr>
          <w:rFonts w:asciiTheme="minorHAnsi" w:hAnsiTheme="minorHAnsi" w:cstheme="minorHAnsi"/>
          <w:sz w:val="22"/>
        </w:rPr>
      </w:pPr>
    </w:p>
    <w:p w:rsidRPr="00EA1A5E" w:rsidR="00441C8F" w:rsidP="00EB05ED" w:rsidRDefault="00441C8F" w14:paraId="2CF8DFBB" w14:textId="7EC10767">
      <w:pPr>
        <w:jc w:val="both"/>
        <w:rPr>
          <w:rFonts w:asciiTheme="minorHAnsi" w:hAnsiTheme="minorHAnsi" w:cstheme="minorHAnsi"/>
          <w:sz w:val="22"/>
        </w:rPr>
      </w:pPr>
      <w:r w:rsidRPr="00EA1A5E">
        <w:rPr>
          <w:rFonts w:asciiTheme="minorHAnsi" w:hAnsiTheme="minorHAnsi" w:cstheme="minorHAnsi"/>
          <w:sz w:val="22"/>
        </w:rPr>
        <w:t xml:space="preserve">Where funding is given for a specific project, we will if appropriate, seek funding from as many </w:t>
      </w:r>
      <w:r w:rsidRPr="00EA1A5E" w:rsidR="00191F82">
        <w:rPr>
          <w:rFonts w:asciiTheme="minorHAnsi" w:hAnsiTheme="minorHAnsi" w:cstheme="minorHAnsi"/>
          <w:sz w:val="22"/>
        </w:rPr>
        <w:t>industries</w:t>
      </w:r>
      <w:r w:rsidRPr="00EA1A5E">
        <w:rPr>
          <w:rFonts w:asciiTheme="minorHAnsi" w:hAnsiTheme="minorHAnsi" w:cstheme="minorHAnsi"/>
          <w:sz w:val="22"/>
        </w:rPr>
        <w:t xml:space="preserve">, </w:t>
      </w:r>
      <w:r w:rsidRPr="00EA1A5E" w:rsidR="00242007">
        <w:rPr>
          <w:rFonts w:asciiTheme="minorHAnsi" w:hAnsiTheme="minorHAnsi" w:cstheme="minorHAnsi"/>
          <w:sz w:val="22"/>
        </w:rPr>
        <w:t>corporates,</w:t>
      </w:r>
      <w:r w:rsidRPr="00EA1A5E">
        <w:rPr>
          <w:rFonts w:asciiTheme="minorHAnsi" w:hAnsiTheme="minorHAnsi" w:cstheme="minorHAnsi"/>
          <w:sz w:val="22"/>
        </w:rPr>
        <w:t xml:space="preserve"> or funders as possible to </w:t>
      </w:r>
      <w:r w:rsidRPr="00EA1A5E" w:rsidR="00846A82">
        <w:rPr>
          <w:rFonts w:asciiTheme="minorHAnsi" w:hAnsiTheme="minorHAnsi" w:cstheme="minorHAnsi"/>
          <w:sz w:val="22"/>
        </w:rPr>
        <w:t xml:space="preserve">eradicate the potential </w:t>
      </w:r>
      <w:r w:rsidRPr="00EA1A5E" w:rsidR="002319F3">
        <w:rPr>
          <w:rFonts w:asciiTheme="minorHAnsi" w:hAnsiTheme="minorHAnsi" w:cstheme="minorHAnsi"/>
          <w:sz w:val="22"/>
        </w:rPr>
        <w:t>of undue</w:t>
      </w:r>
      <w:r w:rsidRPr="00EA1A5E">
        <w:rPr>
          <w:rFonts w:asciiTheme="minorHAnsi" w:hAnsiTheme="minorHAnsi" w:cstheme="minorHAnsi"/>
          <w:sz w:val="22"/>
        </w:rPr>
        <w:t xml:space="preserve"> influence over how the project is run or what it delivers.</w:t>
      </w:r>
    </w:p>
    <w:p w:rsidRPr="00EA1A5E" w:rsidR="00441C8F" w:rsidP="00EB05ED" w:rsidRDefault="00441C8F" w14:paraId="62ABC67C" w14:textId="77777777">
      <w:pPr>
        <w:jc w:val="both"/>
        <w:rPr>
          <w:rFonts w:asciiTheme="minorHAnsi" w:hAnsiTheme="minorHAnsi" w:cstheme="minorHAnsi"/>
          <w:sz w:val="22"/>
        </w:rPr>
      </w:pPr>
    </w:p>
    <w:p w:rsidRPr="00EA1A5E" w:rsidR="00441C8F" w:rsidP="5A3E4408" w:rsidRDefault="00846A82" w14:paraId="72EA786B" w14:textId="40FF5D7E">
      <w:pPr>
        <w:jc w:val="both"/>
        <w:rPr>
          <w:rFonts w:asciiTheme="minorHAnsi" w:hAnsiTheme="minorHAnsi" w:cstheme="minorHAnsi"/>
          <w:sz w:val="22"/>
        </w:rPr>
      </w:pPr>
      <w:r w:rsidRPr="00EA1A5E">
        <w:rPr>
          <w:rFonts w:asciiTheme="minorHAnsi" w:hAnsiTheme="minorHAnsi" w:cstheme="minorHAnsi"/>
          <w:sz w:val="22"/>
        </w:rPr>
        <w:t xml:space="preserve">The </w:t>
      </w:r>
      <w:r w:rsidRPr="00EA1A5E" w:rsidR="00441C8F">
        <w:rPr>
          <w:rFonts w:asciiTheme="minorHAnsi" w:hAnsiTheme="minorHAnsi" w:cstheme="minorHAnsi"/>
          <w:sz w:val="22"/>
        </w:rPr>
        <w:t xml:space="preserve">Board </w:t>
      </w:r>
      <w:r w:rsidRPr="00EA1A5E">
        <w:rPr>
          <w:rFonts w:asciiTheme="minorHAnsi" w:hAnsiTheme="minorHAnsi" w:cstheme="minorHAnsi"/>
          <w:sz w:val="22"/>
        </w:rPr>
        <w:t xml:space="preserve">of Trustees </w:t>
      </w:r>
      <w:r w:rsidRPr="00EA1A5E" w:rsidR="00441C8F">
        <w:rPr>
          <w:rFonts w:asciiTheme="minorHAnsi" w:hAnsiTheme="minorHAnsi" w:cstheme="minorHAnsi"/>
          <w:sz w:val="22"/>
        </w:rPr>
        <w:t>and</w:t>
      </w:r>
      <w:r w:rsidRPr="00EA1A5E">
        <w:rPr>
          <w:rFonts w:asciiTheme="minorHAnsi" w:hAnsiTheme="minorHAnsi" w:cstheme="minorHAnsi"/>
          <w:sz w:val="22"/>
        </w:rPr>
        <w:t xml:space="preserve"> Senior Leadership Team </w:t>
      </w:r>
      <w:r w:rsidRPr="00EA1A5E" w:rsidR="00441C8F">
        <w:rPr>
          <w:rFonts w:asciiTheme="minorHAnsi" w:hAnsiTheme="minorHAnsi" w:cstheme="minorHAnsi"/>
          <w:sz w:val="22"/>
        </w:rPr>
        <w:t>are required to complete an annual declaration of interests’ form</w:t>
      </w:r>
      <w:r w:rsidRPr="00EA1A5E" w:rsidR="017E079C">
        <w:rPr>
          <w:rFonts w:asciiTheme="minorHAnsi" w:hAnsiTheme="minorHAnsi" w:cstheme="minorHAnsi"/>
          <w:sz w:val="22"/>
        </w:rPr>
        <w:t xml:space="preserve">. </w:t>
      </w:r>
      <w:r w:rsidRPr="00EA1A5E" w:rsidR="00441C8F">
        <w:rPr>
          <w:rFonts w:asciiTheme="minorHAnsi" w:hAnsiTheme="minorHAnsi" w:cstheme="minorHAnsi"/>
          <w:sz w:val="22"/>
        </w:rPr>
        <w:t>Any conflicts of interest, or perceptions of a conflict of interest, will be reviewed by our</w:t>
      </w:r>
      <w:r w:rsidRPr="00EA1A5E">
        <w:rPr>
          <w:rFonts w:asciiTheme="minorHAnsi" w:hAnsiTheme="minorHAnsi" w:cstheme="minorHAnsi"/>
          <w:sz w:val="22"/>
        </w:rPr>
        <w:t xml:space="preserve"> Board of Trustees.</w:t>
      </w:r>
      <w:r w:rsidRPr="00EA1A5E" w:rsidR="3F3F03AC">
        <w:rPr>
          <w:rFonts w:asciiTheme="minorHAnsi" w:hAnsiTheme="minorHAnsi" w:cstheme="minorHAnsi"/>
          <w:sz w:val="22"/>
        </w:rPr>
        <w:t xml:space="preserve"> </w:t>
      </w:r>
      <w:r w:rsidRPr="00EA1A5E" w:rsidR="00441C8F">
        <w:rPr>
          <w:rFonts w:asciiTheme="minorHAnsi" w:hAnsiTheme="minorHAnsi" w:cstheme="minorHAnsi"/>
          <w:sz w:val="22"/>
        </w:rPr>
        <w:t>Anyone found to have acted not in accordance with this policy, our values or to have not acted in the best interests of our charity will be dealt with through our disciplinary procedures.</w:t>
      </w:r>
    </w:p>
    <w:p w:rsidRPr="00EA1A5E" w:rsidR="00441C8F" w:rsidP="00EB05ED" w:rsidRDefault="00441C8F" w14:paraId="281AA2A6" w14:textId="77777777">
      <w:pPr>
        <w:jc w:val="both"/>
        <w:rPr>
          <w:rFonts w:asciiTheme="minorHAnsi" w:hAnsiTheme="minorHAnsi" w:cstheme="minorHAnsi"/>
          <w:sz w:val="22"/>
        </w:rPr>
      </w:pPr>
    </w:p>
    <w:p w:rsidRPr="00EA1A5E" w:rsidR="00441C8F" w:rsidP="2B5C1A54" w:rsidRDefault="00441C8F" w14:paraId="4A9A84A1" w14:textId="7A77842C">
      <w:pPr>
        <w:jc w:val="both"/>
        <w:rPr>
          <w:rFonts w:asciiTheme="minorHAnsi" w:hAnsiTheme="minorHAnsi" w:cstheme="minorHAnsi"/>
          <w:sz w:val="22"/>
        </w:rPr>
      </w:pPr>
      <w:r w:rsidRPr="00EA1A5E">
        <w:rPr>
          <w:rFonts w:asciiTheme="minorHAnsi" w:hAnsiTheme="minorHAnsi" w:cstheme="minorHAnsi"/>
          <w:sz w:val="22"/>
        </w:rPr>
        <w:t xml:space="preserve">We will work alongside </w:t>
      </w:r>
      <w:r w:rsidRPr="00EA1A5E" w:rsidR="3F003DA5">
        <w:rPr>
          <w:rFonts w:asciiTheme="minorHAnsi" w:hAnsiTheme="minorHAnsi" w:cstheme="minorHAnsi"/>
          <w:sz w:val="22"/>
        </w:rPr>
        <w:t xml:space="preserve">organisations </w:t>
      </w:r>
      <w:r w:rsidRPr="00EA1A5E">
        <w:rPr>
          <w:rFonts w:asciiTheme="minorHAnsi" w:hAnsiTheme="minorHAnsi" w:cstheme="minorHAnsi"/>
          <w:sz w:val="22"/>
        </w:rPr>
        <w:t>where our interests align</w:t>
      </w:r>
      <w:r w:rsidRPr="00EA1A5E" w:rsidR="6D200ED2">
        <w:rPr>
          <w:rFonts w:asciiTheme="minorHAnsi" w:hAnsiTheme="minorHAnsi" w:cstheme="minorHAnsi"/>
          <w:sz w:val="22"/>
        </w:rPr>
        <w:t xml:space="preserve">. </w:t>
      </w:r>
      <w:r w:rsidRPr="00EA1A5E" w:rsidR="00D4229F">
        <w:rPr>
          <w:rFonts w:asciiTheme="minorHAnsi" w:hAnsiTheme="minorHAnsi" w:cstheme="minorHAnsi"/>
          <w:sz w:val="22"/>
        </w:rPr>
        <w:t>F</w:t>
      </w:r>
      <w:r w:rsidRPr="00EA1A5E">
        <w:rPr>
          <w:rFonts w:asciiTheme="minorHAnsi" w:hAnsiTheme="minorHAnsi" w:cstheme="minorHAnsi"/>
          <w:sz w:val="22"/>
        </w:rPr>
        <w:t>or example, we would be comfortable making the case for a particular treatment to be made available for migraine patients on the NHS if and where the patient’s doctor or nurse also believes it is in the migraine patient’s best interest to receive that treatment.</w:t>
      </w:r>
    </w:p>
    <w:p w:rsidRPr="00EA1A5E" w:rsidR="00441C8F" w:rsidP="00EB05ED" w:rsidRDefault="00441C8F" w14:paraId="24DEF659" w14:textId="77777777">
      <w:pPr>
        <w:jc w:val="both"/>
        <w:rPr>
          <w:rFonts w:asciiTheme="minorHAnsi" w:hAnsiTheme="minorHAnsi" w:cstheme="minorHAnsi"/>
          <w:sz w:val="22"/>
        </w:rPr>
      </w:pPr>
    </w:p>
    <w:p w:rsidRPr="00EA1A5E" w:rsidR="009751D1" w:rsidP="2B5C1A54" w:rsidRDefault="009751D1" w14:paraId="08EBE4E8" w14:textId="4D03AB72">
      <w:pPr>
        <w:jc w:val="both"/>
        <w:rPr>
          <w:rFonts w:asciiTheme="minorHAnsi" w:hAnsiTheme="minorHAnsi" w:cstheme="minorHAnsi"/>
          <w:sz w:val="22"/>
        </w:rPr>
      </w:pPr>
      <w:r w:rsidRPr="00EA1A5E">
        <w:rPr>
          <w:rFonts w:asciiTheme="minorHAnsi" w:hAnsiTheme="minorHAnsi" w:cstheme="minorHAnsi"/>
          <w:sz w:val="22"/>
        </w:rPr>
        <w:t>All funding for a defined specific purpose, and the corresponding subsequent expenditure will be recorded separately and be recorded as charitable activity and restricted funds in the annual financial statements.</w:t>
      </w:r>
      <w:r w:rsidRPr="00EA1A5E" w:rsidR="00D3424B">
        <w:rPr>
          <w:rFonts w:asciiTheme="minorHAnsi" w:hAnsiTheme="minorHAnsi" w:cstheme="minorHAnsi"/>
          <w:sz w:val="22"/>
        </w:rPr>
        <w:t xml:space="preserve">  The charity will ensure it </w:t>
      </w:r>
      <w:r w:rsidRPr="00EA1A5E" w:rsidR="000E1354">
        <w:rPr>
          <w:rFonts w:asciiTheme="minorHAnsi" w:hAnsiTheme="minorHAnsi" w:cstheme="minorHAnsi"/>
          <w:sz w:val="22"/>
        </w:rPr>
        <w:t xml:space="preserve">is </w:t>
      </w:r>
      <w:r w:rsidRPr="00EA1A5E" w:rsidR="0048167C">
        <w:rPr>
          <w:rFonts w:asciiTheme="minorHAnsi" w:hAnsiTheme="minorHAnsi" w:cstheme="minorHAnsi"/>
          <w:sz w:val="22"/>
        </w:rPr>
        <w:t xml:space="preserve">rigorous </w:t>
      </w:r>
      <w:r w:rsidRPr="00EA1A5E" w:rsidR="000E1354">
        <w:rPr>
          <w:rFonts w:asciiTheme="minorHAnsi" w:hAnsiTheme="minorHAnsi" w:cstheme="minorHAnsi"/>
          <w:sz w:val="22"/>
        </w:rPr>
        <w:t xml:space="preserve">with its </w:t>
      </w:r>
      <w:r w:rsidRPr="00EA1A5E" w:rsidR="00D3424B">
        <w:rPr>
          <w:rFonts w:asciiTheme="minorHAnsi" w:hAnsiTheme="minorHAnsi" w:cstheme="minorHAnsi"/>
          <w:sz w:val="22"/>
        </w:rPr>
        <w:t>records</w:t>
      </w:r>
      <w:r w:rsidRPr="00EA1A5E" w:rsidR="00096390">
        <w:rPr>
          <w:rFonts w:asciiTheme="minorHAnsi" w:hAnsiTheme="minorHAnsi" w:cstheme="minorHAnsi"/>
          <w:sz w:val="22"/>
        </w:rPr>
        <w:t xml:space="preserve"> keeping, including any sponsorship contracts</w:t>
      </w:r>
      <w:r w:rsidRPr="00EA1A5E" w:rsidR="000E1354">
        <w:rPr>
          <w:rFonts w:asciiTheme="minorHAnsi" w:hAnsiTheme="minorHAnsi" w:cstheme="minorHAnsi"/>
          <w:sz w:val="22"/>
        </w:rPr>
        <w:t>, which are also</w:t>
      </w:r>
      <w:r w:rsidRPr="00EA1A5E" w:rsidR="00096390">
        <w:rPr>
          <w:rFonts w:asciiTheme="minorHAnsi" w:hAnsiTheme="minorHAnsi" w:cstheme="minorHAnsi"/>
          <w:sz w:val="22"/>
        </w:rPr>
        <w:t xml:space="preserve"> shared with auditors</w:t>
      </w:r>
      <w:r w:rsidRPr="00EA1A5E" w:rsidR="000E1354">
        <w:rPr>
          <w:rFonts w:asciiTheme="minorHAnsi" w:hAnsiTheme="minorHAnsi" w:cstheme="minorHAnsi"/>
          <w:sz w:val="22"/>
        </w:rPr>
        <w:t xml:space="preserve">. Trustees will be kept </w:t>
      </w:r>
      <w:r w:rsidRPr="00EA1A5E" w:rsidR="00E93E01">
        <w:rPr>
          <w:rFonts w:asciiTheme="minorHAnsi" w:hAnsiTheme="minorHAnsi" w:cstheme="minorHAnsi"/>
          <w:sz w:val="22"/>
        </w:rPr>
        <w:t xml:space="preserve">updated on support at board meetings and if required </w:t>
      </w:r>
      <w:r w:rsidRPr="00EA1A5E" w:rsidR="00022D2E">
        <w:rPr>
          <w:rFonts w:asciiTheme="minorHAnsi" w:hAnsiTheme="minorHAnsi" w:cstheme="minorHAnsi"/>
          <w:sz w:val="22"/>
        </w:rPr>
        <w:t xml:space="preserve">through </w:t>
      </w:r>
      <w:r w:rsidRPr="00EA1A5E" w:rsidR="00E93E01">
        <w:rPr>
          <w:rFonts w:asciiTheme="minorHAnsi" w:hAnsiTheme="minorHAnsi" w:cstheme="minorHAnsi"/>
          <w:sz w:val="22"/>
        </w:rPr>
        <w:t>our Finance and Audit Committee meetings.</w:t>
      </w:r>
    </w:p>
    <w:p w:rsidRPr="00EA1A5E" w:rsidR="00EB05ED" w:rsidP="00E93E01" w:rsidRDefault="00EB05ED" w14:paraId="1CF12FBE" w14:textId="77777777">
      <w:pPr>
        <w:jc w:val="both"/>
        <w:rPr>
          <w:rFonts w:asciiTheme="minorHAnsi" w:hAnsiTheme="minorHAnsi" w:cstheme="minorHAnsi"/>
          <w:sz w:val="22"/>
        </w:rPr>
      </w:pPr>
    </w:p>
    <w:p w:rsidRPr="00EA1A5E" w:rsidR="00441C8F" w:rsidP="00EB05ED" w:rsidRDefault="00441C8F" w14:paraId="6AEBF320" w14:textId="6A17A1FE">
      <w:pPr>
        <w:jc w:val="both"/>
        <w:rPr>
          <w:rFonts w:asciiTheme="minorHAnsi" w:hAnsiTheme="minorHAnsi" w:cstheme="minorHAnsi"/>
          <w:b/>
          <w:sz w:val="22"/>
        </w:rPr>
      </w:pPr>
      <w:r w:rsidRPr="00EA1A5E">
        <w:rPr>
          <w:rFonts w:asciiTheme="minorHAnsi" w:hAnsiTheme="minorHAnsi" w:cstheme="minorHAnsi"/>
          <w:b/>
          <w:sz w:val="22"/>
        </w:rPr>
        <w:t xml:space="preserve">An ethical committee to support and review issues and </w:t>
      </w:r>
      <w:r w:rsidRPr="00EA1A5E" w:rsidR="00191F82">
        <w:rPr>
          <w:rFonts w:asciiTheme="minorHAnsi" w:hAnsiTheme="minorHAnsi" w:cstheme="minorHAnsi"/>
          <w:b/>
          <w:sz w:val="22"/>
        </w:rPr>
        <w:t>policies.</w:t>
      </w:r>
      <w:r w:rsidRPr="00EA1A5E">
        <w:rPr>
          <w:rFonts w:asciiTheme="minorHAnsi" w:hAnsiTheme="minorHAnsi" w:cstheme="minorHAnsi"/>
          <w:b/>
          <w:sz w:val="22"/>
        </w:rPr>
        <w:t xml:space="preserve"> </w:t>
      </w:r>
    </w:p>
    <w:p w:rsidRPr="00EA1A5E" w:rsidR="00441C8F" w:rsidP="5A3E4408" w:rsidRDefault="00441C8F" w14:paraId="78DB08EF" w14:textId="1FB2DFE8">
      <w:pPr>
        <w:jc w:val="both"/>
        <w:rPr>
          <w:rFonts w:asciiTheme="minorHAnsi" w:hAnsiTheme="minorHAnsi" w:cstheme="minorHAnsi"/>
          <w:sz w:val="22"/>
        </w:rPr>
      </w:pPr>
      <w:r w:rsidRPr="00EA1A5E">
        <w:rPr>
          <w:rFonts w:asciiTheme="minorHAnsi" w:hAnsiTheme="minorHAnsi" w:cstheme="minorHAnsi"/>
          <w:sz w:val="22"/>
        </w:rPr>
        <w:t xml:space="preserve">We have a nominated group of trustees who have been given delegated authority by the Board to review and update this policy on an annual basis, check that it is being implemented effectively, approve in advance any donation by third-parties in excess of 10% of expenditure in that financial </w:t>
      </w:r>
      <w:r w:rsidRPr="00EA1A5E" w:rsidR="002319F3">
        <w:rPr>
          <w:rFonts w:asciiTheme="minorHAnsi" w:hAnsiTheme="minorHAnsi" w:cstheme="minorHAnsi"/>
          <w:sz w:val="22"/>
        </w:rPr>
        <w:t>year, and</w:t>
      </w:r>
      <w:r w:rsidRPr="00EA1A5E">
        <w:rPr>
          <w:rFonts w:asciiTheme="minorHAnsi" w:hAnsiTheme="minorHAnsi" w:cstheme="minorHAnsi"/>
          <w:sz w:val="22"/>
        </w:rPr>
        <w:t xml:space="preserve"> to act as an arbiter for any questions or issues that arise in the day-to-day operation of this policy.</w:t>
      </w:r>
    </w:p>
    <w:p w:rsidRPr="00EA1A5E" w:rsidR="00441C8F" w:rsidP="5A3E4408" w:rsidRDefault="00441C8F" w14:paraId="05F2B1D6" w14:textId="77777777">
      <w:pPr>
        <w:jc w:val="both"/>
        <w:rPr>
          <w:rFonts w:asciiTheme="minorHAnsi" w:hAnsiTheme="minorHAnsi" w:cstheme="minorHAnsi"/>
          <w:sz w:val="22"/>
        </w:rPr>
      </w:pPr>
    </w:p>
    <w:p w:rsidRPr="00EA1A5E" w:rsidR="00EB05ED" w:rsidP="00EB05ED" w:rsidRDefault="00EB05ED" w14:paraId="27A092C3" w14:textId="77777777">
      <w:pPr>
        <w:jc w:val="both"/>
        <w:rPr>
          <w:rFonts w:asciiTheme="minorHAnsi" w:hAnsiTheme="minorHAnsi" w:cstheme="minorHAnsi"/>
          <w:sz w:val="22"/>
        </w:rPr>
      </w:pPr>
    </w:p>
    <w:p w:rsidRPr="00EA1A5E" w:rsidR="00441C8F" w:rsidP="00EB05ED" w:rsidRDefault="00441C8F" w14:paraId="4A9D1FB4" w14:textId="77777777">
      <w:pPr>
        <w:jc w:val="both"/>
        <w:rPr>
          <w:rFonts w:asciiTheme="minorHAnsi" w:hAnsiTheme="minorHAnsi" w:cstheme="minorHAnsi"/>
          <w:b/>
          <w:sz w:val="22"/>
        </w:rPr>
      </w:pPr>
      <w:r w:rsidRPr="00EA1A5E">
        <w:rPr>
          <w:rFonts w:asciiTheme="minorHAnsi" w:hAnsiTheme="minorHAnsi" w:cstheme="minorHAnsi"/>
          <w:b/>
          <w:sz w:val="22"/>
        </w:rPr>
        <w:t>Meeting Charity Commission guidance</w:t>
      </w:r>
    </w:p>
    <w:p w:rsidRPr="00EA1A5E" w:rsidR="00441C8F" w:rsidP="5A105F2A" w:rsidRDefault="00441C8F" w14:paraId="08D628BE" w14:textId="3C7B9BDE">
      <w:pPr>
        <w:jc w:val="both"/>
        <w:rPr>
          <w:rFonts w:asciiTheme="minorHAnsi" w:hAnsiTheme="minorHAnsi" w:cstheme="minorHAnsi"/>
          <w:sz w:val="22"/>
        </w:rPr>
      </w:pPr>
      <w:r w:rsidRPr="00EA1A5E">
        <w:rPr>
          <w:rFonts w:asciiTheme="minorHAnsi" w:hAnsiTheme="minorHAnsi" w:cstheme="minorHAnsi"/>
          <w:sz w:val="22"/>
        </w:rPr>
        <w:t xml:space="preserve">We work to </w:t>
      </w:r>
      <w:r w:rsidRPr="00EA1A5E" w:rsidR="00A37394">
        <w:rPr>
          <w:rFonts w:asciiTheme="minorHAnsi" w:hAnsiTheme="minorHAnsi" w:cstheme="minorHAnsi"/>
          <w:sz w:val="22"/>
        </w:rPr>
        <w:t xml:space="preserve">the </w:t>
      </w:r>
      <w:hyperlink w:history="1" r:id="rId15">
        <w:r w:rsidRPr="00EA1A5E" w:rsidR="00A37394">
          <w:rPr>
            <w:rStyle w:val="Hyperlink"/>
            <w:rFonts w:asciiTheme="minorHAnsi" w:hAnsiTheme="minorHAnsi" w:cstheme="minorHAnsi"/>
            <w:sz w:val="22"/>
          </w:rPr>
          <w:t>Office of the Scottish Charity Regulator</w:t>
        </w:r>
      </w:hyperlink>
      <w:r w:rsidRPr="00EA1A5E" w:rsidR="00A37394">
        <w:rPr>
          <w:rFonts w:asciiTheme="minorHAnsi" w:hAnsiTheme="minorHAnsi" w:cstheme="minorHAnsi"/>
          <w:sz w:val="22"/>
        </w:rPr>
        <w:t xml:space="preserve"> </w:t>
      </w:r>
      <w:r w:rsidRPr="00EA1A5E">
        <w:rPr>
          <w:rFonts w:asciiTheme="minorHAnsi" w:hAnsiTheme="minorHAnsi" w:cstheme="minorHAnsi"/>
          <w:sz w:val="22"/>
        </w:rPr>
        <w:t xml:space="preserve">and </w:t>
      </w:r>
      <w:hyperlink r:id="rId16">
        <w:r w:rsidRPr="00EA1A5E">
          <w:rPr>
            <w:rStyle w:val="Hyperlink"/>
            <w:rFonts w:asciiTheme="minorHAnsi" w:hAnsiTheme="minorHAnsi" w:cstheme="minorHAnsi"/>
            <w:color w:val="auto"/>
            <w:sz w:val="22"/>
          </w:rPr>
          <w:t>Charity Commission guidance</w:t>
        </w:r>
      </w:hyperlink>
      <w:r w:rsidRPr="00EA1A5E">
        <w:rPr>
          <w:rFonts w:asciiTheme="minorHAnsi" w:hAnsiTheme="minorHAnsi" w:cstheme="minorHAnsi"/>
          <w:sz w:val="22"/>
        </w:rPr>
        <w:t xml:space="preserve"> when working with industry and corporate partners and funders.</w:t>
      </w:r>
    </w:p>
    <w:p w:rsidRPr="00EA1A5E" w:rsidR="00441C8F" w:rsidP="00EB05ED" w:rsidRDefault="00441C8F" w14:paraId="1AE5A72A" w14:textId="77777777">
      <w:pPr>
        <w:jc w:val="both"/>
        <w:rPr>
          <w:rFonts w:asciiTheme="minorHAnsi" w:hAnsiTheme="minorHAnsi" w:cstheme="minorHAnsi"/>
          <w:sz w:val="22"/>
        </w:rPr>
      </w:pPr>
    </w:p>
    <w:p w:rsidRPr="00EA1A5E" w:rsidR="00441C8F" w:rsidP="473F82EF" w:rsidRDefault="00441C8F" w14:paraId="3AB10843" w14:textId="5F7E2DF2">
      <w:pPr>
        <w:jc w:val="both"/>
        <w:rPr>
          <w:rFonts w:ascii="Calibri" w:hAnsi="Calibri" w:cs="Calibri" w:asciiTheme="minorAscii" w:hAnsiTheme="minorAscii" w:cstheme="minorAscii"/>
          <w:sz w:val="22"/>
          <w:szCs w:val="22"/>
          <w:lang w:val="en-US"/>
        </w:rPr>
      </w:pPr>
      <w:r w:rsidRPr="473F82EF" w:rsidR="00441C8F">
        <w:rPr>
          <w:rStyle w:val="Strong"/>
          <w:rFonts w:ascii="Calibri" w:hAnsi="Calibri" w:cs="Calibri" w:asciiTheme="minorAscii" w:hAnsiTheme="minorAscii" w:cstheme="minorAscii"/>
          <w:sz w:val="22"/>
          <w:szCs w:val="22"/>
          <w:lang w:val="en-US"/>
        </w:rPr>
        <w:t>Recognising</w:t>
      </w:r>
      <w:r w:rsidRPr="473F82EF" w:rsidR="00441C8F">
        <w:rPr>
          <w:rStyle w:val="Strong"/>
          <w:rFonts w:ascii="Calibri" w:hAnsi="Calibri" w:cs="Calibri" w:asciiTheme="minorAscii" w:hAnsiTheme="minorAscii" w:cstheme="minorAscii"/>
          <w:sz w:val="22"/>
          <w:szCs w:val="22"/>
          <w:lang w:val="en-US"/>
        </w:rPr>
        <w:t xml:space="preserve"> support</w:t>
      </w:r>
    </w:p>
    <w:p w:rsidRPr="00EA1A5E" w:rsidR="00441C8F" w:rsidP="002319F3" w:rsidRDefault="00441C8F" w14:paraId="3496CFC7" w14:textId="73B04C96">
      <w:pPr>
        <w:pStyle w:val="NormalWeb"/>
        <w:shd w:val="clear" w:color="auto" w:fill="FFFFFF"/>
        <w:spacing w:after="0" w:line="240" w:lineRule="auto"/>
        <w:rPr>
          <w:rFonts w:asciiTheme="minorHAnsi" w:hAnsiTheme="minorHAnsi" w:cstheme="minorHAnsi"/>
          <w:sz w:val="22"/>
          <w:szCs w:val="22"/>
          <w:lang w:val="en"/>
        </w:rPr>
      </w:pPr>
      <w:r w:rsidRPr="00EA1A5E">
        <w:rPr>
          <w:rFonts w:asciiTheme="minorHAnsi" w:hAnsiTheme="minorHAnsi" w:cstheme="minorHAnsi"/>
          <w:sz w:val="22"/>
          <w:szCs w:val="22"/>
          <w:lang w:val="en"/>
        </w:rPr>
        <w:t>The Migraine Trust agrees levels of recognition with organisations dependent on their funding</w:t>
      </w:r>
      <w:r w:rsidRPr="00EA1A5E" w:rsidR="00242007">
        <w:rPr>
          <w:rFonts w:asciiTheme="minorHAnsi" w:hAnsiTheme="minorHAnsi" w:cstheme="minorHAnsi"/>
          <w:sz w:val="22"/>
          <w:szCs w:val="22"/>
          <w:lang w:val="en"/>
        </w:rPr>
        <w:t xml:space="preserve">. </w:t>
      </w:r>
      <w:r w:rsidRPr="00EA1A5E">
        <w:rPr>
          <w:rFonts w:asciiTheme="minorHAnsi" w:hAnsiTheme="minorHAnsi" w:cstheme="minorHAnsi"/>
          <w:sz w:val="22"/>
          <w:szCs w:val="22"/>
          <w:lang w:val="en"/>
        </w:rPr>
        <w:t xml:space="preserve">This may include </w:t>
      </w:r>
      <w:r w:rsidRPr="00EA1A5E" w:rsidR="00D85ED5">
        <w:rPr>
          <w:rFonts w:asciiTheme="minorHAnsi" w:hAnsiTheme="minorHAnsi" w:cstheme="minorHAnsi"/>
          <w:sz w:val="22"/>
          <w:szCs w:val="22"/>
          <w:lang w:val="en"/>
        </w:rPr>
        <w:t>marketing or communications through the charity or</w:t>
      </w:r>
      <w:r w:rsidRPr="00EA1A5E">
        <w:rPr>
          <w:rFonts w:asciiTheme="minorHAnsi" w:hAnsiTheme="minorHAnsi" w:cstheme="minorHAnsi"/>
          <w:sz w:val="22"/>
          <w:szCs w:val="22"/>
          <w:lang w:val="en"/>
        </w:rPr>
        <w:t xml:space="preserve"> branding on materials and/or at event venues.</w:t>
      </w:r>
      <w:r w:rsidRPr="00EA1A5E">
        <w:rPr>
          <w:rFonts w:asciiTheme="minorHAnsi" w:hAnsiTheme="minorHAnsi" w:cstheme="minorHAnsi"/>
          <w:sz w:val="22"/>
          <w:szCs w:val="22"/>
          <w:lang w:val="en"/>
        </w:rPr>
        <w:br/>
      </w:r>
    </w:p>
    <w:p w:rsidRPr="00EA1A5E" w:rsidR="00441C8F" w:rsidP="00EB05ED" w:rsidRDefault="00441C8F" w14:paraId="18ADCC2E" w14:textId="77777777">
      <w:pPr>
        <w:pStyle w:val="NormalWeb"/>
        <w:spacing w:after="0" w:line="240" w:lineRule="auto"/>
        <w:jc w:val="both"/>
        <w:rPr>
          <w:rFonts w:asciiTheme="minorHAnsi" w:hAnsiTheme="minorHAnsi" w:cstheme="minorHAnsi"/>
          <w:bCs/>
          <w:sz w:val="22"/>
          <w:szCs w:val="22"/>
        </w:rPr>
      </w:pPr>
      <w:r w:rsidRPr="00EA1A5E">
        <w:rPr>
          <w:rFonts w:asciiTheme="minorHAnsi" w:hAnsiTheme="minorHAnsi" w:cstheme="minorHAnsi"/>
          <w:bCs/>
          <w:sz w:val="22"/>
          <w:szCs w:val="22"/>
        </w:rPr>
        <w:t>The Migraine Trust will acknowledge financial and gift-in kind support from pharmaceutical companies in our Annual Review.</w:t>
      </w:r>
    </w:p>
    <w:p w:rsidRPr="00EA1A5E" w:rsidR="00441C8F" w:rsidP="00EB05ED" w:rsidRDefault="00441C8F" w14:paraId="5E7EADBE" w14:textId="77777777">
      <w:pPr>
        <w:jc w:val="both"/>
        <w:rPr>
          <w:rFonts w:asciiTheme="minorHAnsi" w:hAnsiTheme="minorHAnsi" w:cstheme="minorHAnsi"/>
          <w:sz w:val="22"/>
        </w:rPr>
      </w:pPr>
    </w:p>
    <w:p w:rsidRPr="00EA1A5E" w:rsidR="00441C8F" w:rsidP="2B5C1A54" w:rsidRDefault="00441C8F" w14:paraId="5C9113A6" w14:textId="2B764AFA">
      <w:pPr>
        <w:jc w:val="both"/>
        <w:rPr>
          <w:rFonts w:asciiTheme="minorHAnsi" w:hAnsiTheme="minorHAnsi" w:cstheme="minorHAnsi"/>
          <w:sz w:val="22"/>
        </w:rPr>
      </w:pPr>
      <w:r w:rsidRPr="00EA1A5E">
        <w:rPr>
          <w:rFonts w:asciiTheme="minorHAnsi" w:hAnsiTheme="minorHAnsi" w:cstheme="minorHAnsi"/>
          <w:sz w:val="22"/>
        </w:rPr>
        <w:t>A contract must be agreed and signed by both The Migraine Trust and the company providing sponsorship (in cash or in kind) before income is invoiced.</w:t>
      </w:r>
    </w:p>
    <w:p w:rsidRPr="00EA1A5E" w:rsidR="009D424F" w:rsidP="2B5C1A54" w:rsidRDefault="009D424F" w14:paraId="4F3D3AD2" w14:textId="77777777">
      <w:pPr>
        <w:jc w:val="both"/>
        <w:rPr>
          <w:rFonts w:asciiTheme="minorHAnsi" w:hAnsiTheme="minorHAnsi" w:cstheme="minorHAnsi"/>
          <w:sz w:val="22"/>
        </w:rPr>
      </w:pPr>
    </w:p>
    <w:p w:rsidRPr="00EA1A5E" w:rsidR="00441C8F" w:rsidP="2B5C1A54" w:rsidRDefault="00441C8F" w14:paraId="44ABADF5" w14:textId="05E77E68">
      <w:pPr>
        <w:spacing w:after="160" w:line="259" w:lineRule="auto"/>
        <w:jc w:val="both"/>
        <w:rPr>
          <w:rFonts w:asciiTheme="minorHAnsi" w:hAnsiTheme="minorHAnsi" w:cstheme="minorHAnsi"/>
          <w:sz w:val="22"/>
          <w:u w:val="single"/>
        </w:rPr>
      </w:pPr>
      <w:r w:rsidRPr="00EA1A5E">
        <w:rPr>
          <w:rFonts w:asciiTheme="minorHAnsi" w:hAnsiTheme="minorHAnsi" w:cstheme="minorHAnsi"/>
          <w:sz w:val="22"/>
          <w:u w:val="single"/>
        </w:rPr>
        <w:t>Glossary / appendix</w:t>
      </w:r>
    </w:p>
    <w:p w:rsidRPr="00EA1A5E" w:rsidR="00441C8F" w:rsidP="2B5C1A54" w:rsidRDefault="00441C8F" w14:paraId="093D6401" w14:textId="77654F64">
      <w:pPr>
        <w:pStyle w:val="ListParagraph"/>
        <w:numPr>
          <w:ilvl w:val="0"/>
          <w:numId w:val="1"/>
        </w:numPr>
        <w:spacing w:after="120"/>
        <w:ind w:left="357" w:hanging="357"/>
        <w:jc w:val="both"/>
        <w:rPr>
          <w:rFonts w:asciiTheme="minorHAnsi" w:hAnsiTheme="minorHAnsi" w:cstheme="minorHAnsi"/>
          <w:szCs w:val="22"/>
        </w:rPr>
      </w:pPr>
      <w:r w:rsidRPr="00EA1A5E">
        <w:rPr>
          <w:rFonts w:asciiTheme="minorHAnsi" w:hAnsiTheme="minorHAnsi" w:cstheme="minorHAnsi"/>
          <w:szCs w:val="22"/>
        </w:rPr>
        <w:lastRenderedPageBreak/>
        <w:t>Industry = any company working in the field of health or disability</w:t>
      </w:r>
      <w:r w:rsidRPr="00EA1A5E" w:rsidR="2976ED4E">
        <w:rPr>
          <w:rFonts w:asciiTheme="minorHAnsi" w:hAnsiTheme="minorHAnsi" w:cstheme="minorHAnsi"/>
          <w:szCs w:val="22"/>
        </w:rPr>
        <w:t xml:space="preserve">. </w:t>
      </w:r>
      <w:r w:rsidRPr="00EA1A5E">
        <w:rPr>
          <w:rFonts w:asciiTheme="minorHAnsi" w:hAnsiTheme="minorHAnsi" w:cstheme="minorHAnsi"/>
          <w:szCs w:val="22"/>
        </w:rPr>
        <w:t>In practice this usually means a company working in the health and migraine field, e.g., a pharmaceutical or medical device company.</w:t>
      </w:r>
    </w:p>
    <w:p w:rsidRPr="00EA1A5E" w:rsidR="00441C8F" w:rsidP="00EB05ED" w:rsidRDefault="00441C8F" w14:paraId="13321F3B" w14:textId="77777777">
      <w:pPr>
        <w:pStyle w:val="ListParagraph"/>
        <w:numPr>
          <w:ilvl w:val="0"/>
          <w:numId w:val="1"/>
        </w:numPr>
        <w:spacing w:after="120"/>
        <w:ind w:left="357" w:hanging="357"/>
        <w:contextualSpacing w:val="0"/>
        <w:jc w:val="both"/>
        <w:rPr>
          <w:rFonts w:asciiTheme="minorHAnsi" w:hAnsiTheme="minorHAnsi" w:cstheme="minorHAnsi"/>
          <w:szCs w:val="22"/>
        </w:rPr>
      </w:pPr>
      <w:r w:rsidRPr="00EA1A5E">
        <w:rPr>
          <w:rFonts w:asciiTheme="minorHAnsi" w:hAnsiTheme="minorHAnsi" w:cstheme="minorHAnsi"/>
          <w:szCs w:val="22"/>
        </w:rPr>
        <w:t>Corporates = any private company.</w:t>
      </w:r>
    </w:p>
    <w:p w:rsidRPr="00EA1A5E" w:rsidR="00441C8F" w:rsidP="00A37394" w:rsidRDefault="00441C8F" w14:paraId="04E4DC00" w14:textId="77777777">
      <w:pPr>
        <w:pStyle w:val="ListParagraph"/>
        <w:numPr>
          <w:ilvl w:val="0"/>
          <w:numId w:val="1"/>
        </w:numPr>
        <w:jc w:val="both"/>
        <w:rPr>
          <w:rFonts w:asciiTheme="minorHAnsi" w:hAnsiTheme="minorHAnsi" w:cstheme="minorHAnsi"/>
          <w:szCs w:val="22"/>
        </w:rPr>
      </w:pPr>
      <w:r w:rsidRPr="00EA1A5E">
        <w:rPr>
          <w:rFonts w:asciiTheme="minorHAnsi" w:hAnsiTheme="minorHAnsi" w:cstheme="minorHAnsi"/>
          <w:szCs w:val="22"/>
        </w:rPr>
        <w:t>Funders = a government department, non-government agency (e.g. NHS England), a think tank, a charitable trust or foundation.</w:t>
      </w:r>
    </w:p>
    <w:sectPr w:rsidRPr="00EA1A5E" w:rsidR="00441C8F" w:rsidSect="008852F4">
      <w:headerReference w:type="even" r:id="rId17"/>
      <w:headerReference w:type="default" r:id="rId18"/>
      <w:footerReference w:type="default" r:id="rId19"/>
      <w:headerReference w:type="first" r:id="rId20"/>
      <w:pgSz w:w="11906" w:h="16838" w:orient="portrait"/>
      <w:pgMar w:top="720" w:right="1152" w:bottom="720" w:left="1152"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77D4" w:rsidRDefault="004177D4" w14:paraId="7375A555" w14:textId="77777777">
      <w:r>
        <w:separator/>
      </w:r>
    </w:p>
  </w:endnote>
  <w:endnote w:type="continuationSeparator" w:id="0">
    <w:p w:rsidR="004177D4" w:rsidRDefault="004177D4" w14:paraId="5F5FD323" w14:textId="77777777">
      <w:r>
        <w:continuationSeparator/>
      </w:r>
    </w:p>
  </w:endnote>
  <w:endnote w:type="continuationNotice" w:id="1">
    <w:p w:rsidR="004177D4" w:rsidRDefault="004177D4" w14:paraId="315F0FB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4960683"/>
      <w:docPartObj>
        <w:docPartGallery w:val="Page Numbers (Bottom of Page)"/>
        <w:docPartUnique/>
      </w:docPartObj>
    </w:sdtPr>
    <w:sdtEndPr>
      <w:rPr>
        <w:noProof/>
      </w:rPr>
    </w:sdtEndPr>
    <w:sdtContent>
      <w:p w:rsidR="00A0519C" w:rsidRDefault="004C354E" w14:paraId="3B3C2A22" w14:textId="77777777">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A0519C" w:rsidRDefault="00A0519C" w14:paraId="0E2933D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77D4" w:rsidRDefault="004177D4" w14:paraId="5102D62F" w14:textId="77777777">
      <w:r>
        <w:separator/>
      </w:r>
    </w:p>
  </w:footnote>
  <w:footnote w:type="continuationSeparator" w:id="0">
    <w:p w:rsidR="004177D4" w:rsidRDefault="004177D4" w14:paraId="42FDF6BB" w14:textId="77777777">
      <w:r>
        <w:continuationSeparator/>
      </w:r>
    </w:p>
  </w:footnote>
  <w:footnote w:type="continuationNotice" w:id="1">
    <w:p w:rsidR="004177D4" w:rsidRDefault="004177D4" w14:paraId="2C66A38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A0519C" w:rsidRDefault="004C354E" w14:paraId="6CAC967C" w14:textId="77777777">
    <w:pPr>
      <w:pStyle w:val="Header"/>
    </w:pPr>
    <w:r>
      <w:rPr>
        <w:noProof/>
      </w:rPr>
      <mc:AlternateContent>
        <mc:Choice Requires="wps">
          <w:drawing>
            <wp:anchor distT="0" distB="0" distL="114300" distR="114300" simplePos="0" relativeHeight="251656704" behindDoc="1" locked="0" layoutInCell="0" allowOverlap="1" wp14:anchorId="4A4E3042" wp14:editId="349E33D0">
              <wp:simplePos x="0" y="0"/>
              <wp:positionH relativeFrom="margin">
                <wp:align>center</wp:align>
              </wp:positionH>
              <wp:positionV relativeFrom="margin">
                <wp:align>center</wp:align>
              </wp:positionV>
              <wp:extent cx="5050155" cy="3030220"/>
              <wp:effectExtent l="0" t="1104900" r="0" b="636905"/>
              <wp:wrapNone/>
              <wp:docPr id="73325037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0519C" w:rsidP="001878EC" w:rsidRDefault="004C354E" w14:paraId="01701B22" w14:textId="77777777">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A4E3042">
              <v:stroke joinstyle="miter"/>
              <v:path gradientshapeok="t" o:connecttype="rect"/>
            </v:shapetype>
            <v:shape id="WordArt 2" style="position:absolute;margin-left:0;margin-top:0;width:397.65pt;height:238.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v:stroke joinstyle="round"/>
              <o:lock v:ext="edit" shapetype="t"/>
              <v:textbox style="mso-fit-shape-to-text:t">
                <w:txbxContent>
                  <w:p w:rsidR="00A0519C" w:rsidP="001878EC" w:rsidRDefault="004C354E" w14:paraId="01701B22" w14:textId="77777777">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4493B" w:rsidP="00D4493B" w:rsidRDefault="00D4493B" w14:paraId="1340D7B3" w14:textId="12DDBCF3">
    <w:pPr>
      <w:pStyle w:val="Header"/>
    </w:pPr>
    <w:r>
      <w:rPr>
        <w:rFonts w:ascii="Arial" w:hAnsi="Arial" w:cs="Arial"/>
        <w:b/>
        <w:noProof/>
        <w:color w:val="000000" w:themeColor="text1"/>
      </w:rPr>
      <w:drawing>
        <wp:anchor distT="0" distB="0" distL="114300" distR="114300" simplePos="0" relativeHeight="251660800" behindDoc="0" locked="0" layoutInCell="1" allowOverlap="1" wp14:anchorId="2B42CB4C" wp14:editId="6026830C">
          <wp:simplePos x="0" y="0"/>
          <wp:positionH relativeFrom="margin">
            <wp:posOffset>4629150</wp:posOffset>
          </wp:positionH>
          <wp:positionV relativeFrom="page">
            <wp:posOffset>323850</wp:posOffset>
          </wp:positionV>
          <wp:extent cx="1924050" cy="858520"/>
          <wp:effectExtent l="0" t="0" r="0" b="0"/>
          <wp:wrapSquare wrapText="bothSides"/>
          <wp:docPr id="32" name="Picture 3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blue text on a white background&#10;&#10;Description automatically generated"/>
                  <pic:cNvPicPr/>
                </pic:nvPicPr>
                <pic:blipFill>
                  <a:blip r:embed="rId1"/>
                  <a:stretch>
                    <a:fillRect/>
                  </a:stretch>
                </pic:blipFill>
                <pic:spPr>
                  <a:xfrm>
                    <a:off x="0" y="0"/>
                    <a:ext cx="1924050" cy="858520"/>
                  </a:xfrm>
                  <a:prstGeom prst="rect">
                    <a:avLst/>
                  </a:prstGeom>
                </pic:spPr>
              </pic:pic>
            </a:graphicData>
          </a:graphic>
          <wp14:sizeRelH relativeFrom="margin">
            <wp14:pctWidth>0</wp14:pctWidth>
          </wp14:sizeRelH>
          <wp14:sizeRelV relativeFrom="margin">
            <wp14:pctHeight>0</wp14:pctHeight>
          </wp14:sizeRelV>
        </wp:anchor>
      </w:drawing>
    </w:r>
    <w:r>
      <w:t>Version 1:</w:t>
    </w:r>
    <w:r w:rsidR="008E0BF6">
      <w:t xml:space="preserve"> Approved by Trustees February 2024</w:t>
    </w:r>
  </w:p>
  <w:p w:rsidR="00D4493B" w:rsidP="00D4493B" w:rsidRDefault="00D4493B" w14:paraId="399FB549" w14:textId="1169FDCD">
    <w:pPr>
      <w:pStyle w:val="Header"/>
    </w:pPr>
    <w:r>
      <w:t xml:space="preserve">Update due: </w:t>
    </w:r>
    <w:r w:rsidR="008E0BF6">
      <w:t xml:space="preserve">01/02/2025 by </w:t>
    </w:r>
    <w:proofErr w:type="gramStart"/>
    <w:r w:rsidR="008E0BF6">
      <w:t>Trustees</w:t>
    </w:r>
    <w:proofErr w:type="gramEnd"/>
    <w:r w:rsidR="008E0BF6">
      <w:t xml:space="preserve"> </w:t>
    </w:r>
  </w:p>
  <w:p w:rsidR="00D4493B" w:rsidP="00D4493B" w:rsidRDefault="00D4493B" w14:paraId="3EFA8165" w14:textId="77777777">
    <w:pPr>
      <w:pStyle w:val="Header"/>
      <w:tabs>
        <w:tab w:val="clear" w:pos="4513"/>
        <w:tab w:val="clear" w:pos="9026"/>
        <w:tab w:val="left" w:pos="3912"/>
      </w:tabs>
    </w:pPr>
  </w:p>
  <w:p w:rsidR="00A0519C" w:rsidRDefault="004C354E" w14:paraId="4E7749CA" w14:textId="77777777">
    <w:pPr>
      <w:pStyle w:val="Header"/>
    </w:pPr>
    <w:r>
      <w:rPr>
        <w:noProof/>
      </w:rPr>
      <mc:AlternateContent>
        <mc:Choice Requires="wps">
          <w:drawing>
            <wp:anchor distT="0" distB="0" distL="114300" distR="114300" simplePos="0" relativeHeight="251657728" behindDoc="1" locked="0" layoutInCell="0" allowOverlap="1" wp14:anchorId="34367241" wp14:editId="27C9EA3A">
              <wp:simplePos x="0" y="0"/>
              <wp:positionH relativeFrom="margin">
                <wp:align>center</wp:align>
              </wp:positionH>
              <wp:positionV relativeFrom="margin">
                <wp:align>center</wp:align>
              </wp:positionV>
              <wp:extent cx="5050155" cy="3030220"/>
              <wp:effectExtent l="0" t="1104900" r="0" b="636905"/>
              <wp:wrapNone/>
              <wp:docPr id="25499926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0519C" w:rsidP="001878EC" w:rsidRDefault="004C354E" w14:paraId="2015590B" w14:textId="77777777">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4367241">
              <v:stroke joinstyle="miter"/>
              <v:path gradientshapeok="t" o:connecttype="rect"/>
            </v:shapetype>
            <v:shape id="WordArt 3" style="position:absolute;margin-left:0;margin-top:0;width:397.65pt;height:23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VJ9gEAAMw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">
              <v:stroke joinstyle="round"/>
              <o:lock v:ext="edit" shapetype="t"/>
              <v:textbox style="mso-fit-shape-to-text:t">
                <w:txbxContent>
                  <w:p w:rsidR="00A0519C" w:rsidP="001878EC" w:rsidRDefault="004C354E" w14:paraId="2015590B" w14:textId="77777777">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519C" w:rsidRDefault="008852F4" w14:paraId="1DE5A2E5" w14:textId="77777777">
    <w:pPr>
      <w:pStyle w:val="Header"/>
    </w:pPr>
    <w:r>
      <w:rPr>
        <w:noProof/>
      </w:rPr>
      <w:pict w14:anchorId="2412D4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style="position:absolute;margin-left:0;margin-top:0;width:397.65pt;height:238.6pt;rotation:315;z-index:-251657728;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66398"/>
    <w:multiLevelType w:val="hybridMultilevel"/>
    <w:tmpl w:val="367A3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45E7C"/>
    <w:multiLevelType w:val="hybridMultilevel"/>
    <w:tmpl w:val="204EBA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36D41A91"/>
    <w:multiLevelType w:val="hybridMultilevel"/>
    <w:tmpl w:val="DE365B9C"/>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3" w15:restartNumberingAfterBreak="0">
    <w:nsid w:val="533D11AB"/>
    <w:multiLevelType w:val="hybridMultilevel"/>
    <w:tmpl w:val="096CC78E"/>
    <w:lvl w:ilvl="0" w:tplc="2D128D3E">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341025"/>
    <w:multiLevelType w:val="hybridMultilevel"/>
    <w:tmpl w:val="1CF4267E"/>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600B73"/>
    <w:multiLevelType w:val="hybridMultilevel"/>
    <w:tmpl w:val="E6AE24A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72D80B3E"/>
    <w:multiLevelType w:val="hybridMultilevel"/>
    <w:tmpl w:val="FEDA74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EA14353"/>
    <w:multiLevelType w:val="hybridMultilevel"/>
    <w:tmpl w:val="909429C6"/>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02416548">
    <w:abstractNumId w:val="1"/>
  </w:num>
  <w:num w:numId="2" w16cid:durableId="295569852">
    <w:abstractNumId w:val="5"/>
  </w:num>
  <w:num w:numId="3" w16cid:durableId="1210071603">
    <w:abstractNumId w:val="4"/>
  </w:num>
  <w:num w:numId="4" w16cid:durableId="1770008499">
    <w:abstractNumId w:val="2"/>
  </w:num>
  <w:num w:numId="5" w16cid:durableId="1024092079">
    <w:abstractNumId w:val="6"/>
  </w:num>
  <w:num w:numId="6" w16cid:durableId="1200632588">
    <w:abstractNumId w:val="7"/>
  </w:num>
  <w:num w:numId="7" w16cid:durableId="1915818017">
    <w:abstractNumId w:val="0"/>
  </w:num>
  <w:num w:numId="8" w16cid:durableId="217087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8F"/>
    <w:rsid w:val="00022D2E"/>
    <w:rsid w:val="00050B6A"/>
    <w:rsid w:val="00084A08"/>
    <w:rsid w:val="00096390"/>
    <w:rsid w:val="000B67E2"/>
    <w:rsid w:val="000C3194"/>
    <w:rsid w:val="000E1354"/>
    <w:rsid w:val="00101061"/>
    <w:rsid w:val="001626FC"/>
    <w:rsid w:val="00176BF1"/>
    <w:rsid w:val="00191F82"/>
    <w:rsid w:val="001A1B52"/>
    <w:rsid w:val="001B3B47"/>
    <w:rsid w:val="001B76D8"/>
    <w:rsid w:val="002319F3"/>
    <w:rsid w:val="00236B97"/>
    <w:rsid w:val="00242007"/>
    <w:rsid w:val="00321EAA"/>
    <w:rsid w:val="00376B64"/>
    <w:rsid w:val="004177D4"/>
    <w:rsid w:val="00441C8F"/>
    <w:rsid w:val="0048167C"/>
    <w:rsid w:val="004A5E30"/>
    <w:rsid w:val="004A639C"/>
    <w:rsid w:val="004C354E"/>
    <w:rsid w:val="004F03D7"/>
    <w:rsid w:val="004F7CDC"/>
    <w:rsid w:val="004F7E41"/>
    <w:rsid w:val="00505EC7"/>
    <w:rsid w:val="005233C4"/>
    <w:rsid w:val="0055626D"/>
    <w:rsid w:val="005C3E70"/>
    <w:rsid w:val="005D3B15"/>
    <w:rsid w:val="00611D67"/>
    <w:rsid w:val="00640327"/>
    <w:rsid w:val="006A0258"/>
    <w:rsid w:val="0076140F"/>
    <w:rsid w:val="007D2221"/>
    <w:rsid w:val="007F1E48"/>
    <w:rsid w:val="00846A82"/>
    <w:rsid w:val="008852F4"/>
    <w:rsid w:val="008E06F8"/>
    <w:rsid w:val="008E0BF6"/>
    <w:rsid w:val="00921A36"/>
    <w:rsid w:val="009748B5"/>
    <w:rsid w:val="009751D1"/>
    <w:rsid w:val="009D424F"/>
    <w:rsid w:val="009E3624"/>
    <w:rsid w:val="009F021E"/>
    <w:rsid w:val="00A0519C"/>
    <w:rsid w:val="00A37394"/>
    <w:rsid w:val="00AA3A60"/>
    <w:rsid w:val="00AC5D1C"/>
    <w:rsid w:val="00B02302"/>
    <w:rsid w:val="00B35299"/>
    <w:rsid w:val="00B731D9"/>
    <w:rsid w:val="00B80F96"/>
    <w:rsid w:val="00B90AA9"/>
    <w:rsid w:val="00B93B0A"/>
    <w:rsid w:val="00B941E8"/>
    <w:rsid w:val="00BC4AFC"/>
    <w:rsid w:val="00C76948"/>
    <w:rsid w:val="00CA09B8"/>
    <w:rsid w:val="00CF778A"/>
    <w:rsid w:val="00D3424B"/>
    <w:rsid w:val="00D40371"/>
    <w:rsid w:val="00D4229F"/>
    <w:rsid w:val="00D4493B"/>
    <w:rsid w:val="00D7508E"/>
    <w:rsid w:val="00D85ED5"/>
    <w:rsid w:val="00E1058B"/>
    <w:rsid w:val="00E17FD6"/>
    <w:rsid w:val="00E25E0C"/>
    <w:rsid w:val="00E411DB"/>
    <w:rsid w:val="00E54D75"/>
    <w:rsid w:val="00E93E01"/>
    <w:rsid w:val="00EA1A5E"/>
    <w:rsid w:val="00EB05ED"/>
    <w:rsid w:val="00F27882"/>
    <w:rsid w:val="00FD0E2A"/>
    <w:rsid w:val="00FD7AEC"/>
    <w:rsid w:val="017E079C"/>
    <w:rsid w:val="034308A4"/>
    <w:rsid w:val="03C89497"/>
    <w:rsid w:val="075627BC"/>
    <w:rsid w:val="139F8EBB"/>
    <w:rsid w:val="153795DE"/>
    <w:rsid w:val="154025BF"/>
    <w:rsid w:val="18F137F3"/>
    <w:rsid w:val="1997FC85"/>
    <w:rsid w:val="1AAE6588"/>
    <w:rsid w:val="1C254BE5"/>
    <w:rsid w:val="1C28D8B5"/>
    <w:rsid w:val="1D57572C"/>
    <w:rsid w:val="1E307AD1"/>
    <w:rsid w:val="229BB0A6"/>
    <w:rsid w:val="242BF9CB"/>
    <w:rsid w:val="25B6929E"/>
    <w:rsid w:val="26320B51"/>
    <w:rsid w:val="2738F24E"/>
    <w:rsid w:val="2976ED4E"/>
    <w:rsid w:val="2A2CE18F"/>
    <w:rsid w:val="2B5C1A54"/>
    <w:rsid w:val="2EC47199"/>
    <w:rsid w:val="31CB5BD8"/>
    <w:rsid w:val="34A53858"/>
    <w:rsid w:val="35CB6D8C"/>
    <w:rsid w:val="3929037A"/>
    <w:rsid w:val="3A3F6D99"/>
    <w:rsid w:val="3F003DA5"/>
    <w:rsid w:val="3F3E2000"/>
    <w:rsid w:val="3F3F03AC"/>
    <w:rsid w:val="3F592775"/>
    <w:rsid w:val="412ABAAB"/>
    <w:rsid w:val="41647565"/>
    <w:rsid w:val="418608F1"/>
    <w:rsid w:val="453983E8"/>
    <w:rsid w:val="45F3BAFA"/>
    <w:rsid w:val="473F82EF"/>
    <w:rsid w:val="49BE1C07"/>
    <w:rsid w:val="4BAE6EFE"/>
    <w:rsid w:val="4C72816B"/>
    <w:rsid w:val="4CF6B38D"/>
    <w:rsid w:val="4D46D0AF"/>
    <w:rsid w:val="4DDA65D2"/>
    <w:rsid w:val="4E7170B2"/>
    <w:rsid w:val="50235634"/>
    <w:rsid w:val="52D917CF"/>
    <w:rsid w:val="54C3440A"/>
    <w:rsid w:val="554716A8"/>
    <w:rsid w:val="5717A35D"/>
    <w:rsid w:val="58B373BE"/>
    <w:rsid w:val="5A105F2A"/>
    <w:rsid w:val="5A3E4408"/>
    <w:rsid w:val="5C810DCE"/>
    <w:rsid w:val="5D0CD114"/>
    <w:rsid w:val="5E1CDE2F"/>
    <w:rsid w:val="63264579"/>
    <w:rsid w:val="63800BEA"/>
    <w:rsid w:val="6611CF78"/>
    <w:rsid w:val="681610FB"/>
    <w:rsid w:val="68C03195"/>
    <w:rsid w:val="6A847498"/>
    <w:rsid w:val="6C2044F9"/>
    <w:rsid w:val="6C359336"/>
    <w:rsid w:val="6C7E093B"/>
    <w:rsid w:val="6CB5B5CF"/>
    <w:rsid w:val="6D200ED2"/>
    <w:rsid w:val="6D9805E5"/>
    <w:rsid w:val="6F5AE4B0"/>
    <w:rsid w:val="6FD7565D"/>
    <w:rsid w:val="6FED5691"/>
    <w:rsid w:val="7576D69B"/>
    <w:rsid w:val="79B3984D"/>
    <w:rsid w:val="7F2553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8F05D"/>
  <w15:chartTrackingRefBased/>
  <w15:docId w15:val="{858857C4-F669-45A7-BC74-48A94CAB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1C8F"/>
    <w:pPr>
      <w:spacing w:after="0" w:line="240" w:lineRule="auto"/>
    </w:pPr>
    <w:rPr>
      <w:rFonts w:ascii="Calibri" w:hAnsi="Calibri"/>
      <w:kern w:val="0"/>
      <w:sz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41C8F"/>
    <w:pPr>
      <w:ind w:left="720"/>
      <w:contextualSpacing/>
    </w:pPr>
    <w:rPr>
      <w:rFonts w:ascii="Tahoma" w:hAnsi="Tahoma" w:eastAsia="Times New Roman" w:cs="Times New Roman"/>
      <w:sz w:val="22"/>
      <w:szCs w:val="20"/>
    </w:rPr>
  </w:style>
  <w:style w:type="paragraph" w:styleId="Header">
    <w:name w:val="header"/>
    <w:basedOn w:val="Normal"/>
    <w:link w:val="HeaderChar"/>
    <w:uiPriority w:val="99"/>
    <w:unhideWhenUsed/>
    <w:rsid w:val="00441C8F"/>
    <w:pPr>
      <w:tabs>
        <w:tab w:val="center" w:pos="4513"/>
        <w:tab w:val="right" w:pos="9026"/>
      </w:tabs>
    </w:pPr>
  </w:style>
  <w:style w:type="character" w:styleId="HeaderChar" w:customStyle="1">
    <w:name w:val="Header Char"/>
    <w:basedOn w:val="DefaultParagraphFont"/>
    <w:link w:val="Header"/>
    <w:uiPriority w:val="99"/>
    <w:rsid w:val="00441C8F"/>
    <w:rPr>
      <w:rFonts w:ascii="Calibri" w:hAnsi="Calibri"/>
      <w:kern w:val="0"/>
      <w:sz w:val="24"/>
      <w14:ligatures w14:val="none"/>
    </w:rPr>
  </w:style>
  <w:style w:type="paragraph" w:styleId="Footer">
    <w:name w:val="footer"/>
    <w:basedOn w:val="Normal"/>
    <w:link w:val="FooterChar"/>
    <w:uiPriority w:val="99"/>
    <w:unhideWhenUsed/>
    <w:rsid w:val="00441C8F"/>
    <w:pPr>
      <w:tabs>
        <w:tab w:val="center" w:pos="4513"/>
        <w:tab w:val="right" w:pos="9026"/>
      </w:tabs>
    </w:pPr>
  </w:style>
  <w:style w:type="character" w:styleId="FooterChar" w:customStyle="1">
    <w:name w:val="Footer Char"/>
    <w:basedOn w:val="DefaultParagraphFont"/>
    <w:link w:val="Footer"/>
    <w:uiPriority w:val="99"/>
    <w:rsid w:val="00441C8F"/>
    <w:rPr>
      <w:rFonts w:ascii="Calibri" w:hAnsi="Calibri"/>
      <w:kern w:val="0"/>
      <w:sz w:val="24"/>
      <w14:ligatures w14:val="none"/>
    </w:rPr>
  </w:style>
  <w:style w:type="character" w:styleId="Hyperlink">
    <w:name w:val="Hyperlink"/>
    <w:basedOn w:val="DefaultParagraphFont"/>
    <w:uiPriority w:val="99"/>
    <w:unhideWhenUsed/>
    <w:rsid w:val="00441C8F"/>
    <w:rPr>
      <w:color w:val="0563C1" w:themeColor="hyperlink"/>
      <w:u w:val="single"/>
    </w:rPr>
  </w:style>
  <w:style w:type="character" w:styleId="CommentReference">
    <w:name w:val="annotation reference"/>
    <w:basedOn w:val="DefaultParagraphFont"/>
    <w:uiPriority w:val="99"/>
    <w:semiHidden/>
    <w:unhideWhenUsed/>
    <w:rsid w:val="00441C8F"/>
    <w:rPr>
      <w:sz w:val="16"/>
      <w:szCs w:val="16"/>
    </w:rPr>
  </w:style>
  <w:style w:type="paragraph" w:styleId="CommentText">
    <w:name w:val="annotation text"/>
    <w:basedOn w:val="Normal"/>
    <w:link w:val="CommentTextChar"/>
    <w:uiPriority w:val="99"/>
    <w:unhideWhenUsed/>
    <w:rsid w:val="00441C8F"/>
    <w:rPr>
      <w:sz w:val="20"/>
      <w:szCs w:val="20"/>
    </w:rPr>
  </w:style>
  <w:style w:type="character" w:styleId="CommentTextChar" w:customStyle="1">
    <w:name w:val="Comment Text Char"/>
    <w:basedOn w:val="DefaultParagraphFont"/>
    <w:link w:val="CommentText"/>
    <w:uiPriority w:val="99"/>
    <w:rsid w:val="00441C8F"/>
    <w:rPr>
      <w:rFonts w:ascii="Calibri" w:hAnsi="Calibri"/>
      <w:kern w:val="0"/>
      <w:sz w:val="20"/>
      <w:szCs w:val="20"/>
      <w14:ligatures w14:val="none"/>
    </w:rPr>
  </w:style>
  <w:style w:type="paragraph" w:styleId="NormalWeb">
    <w:name w:val="Normal (Web)"/>
    <w:basedOn w:val="Normal"/>
    <w:rsid w:val="00441C8F"/>
    <w:pPr>
      <w:spacing w:after="150" w:line="288" w:lineRule="atLeast"/>
    </w:pPr>
    <w:rPr>
      <w:rFonts w:ascii="Times New Roman" w:hAnsi="Times New Roman" w:eastAsia="Times New Roman" w:cs="Times New Roman"/>
      <w:szCs w:val="24"/>
      <w:lang w:eastAsia="en-GB"/>
    </w:rPr>
  </w:style>
  <w:style w:type="character" w:styleId="Strong">
    <w:name w:val="Strong"/>
    <w:qFormat/>
    <w:rsid w:val="00441C8F"/>
    <w:rPr>
      <w:b/>
      <w:bCs/>
    </w:rPr>
  </w:style>
  <w:style w:type="paragraph" w:styleId="EndnoteText">
    <w:name w:val="endnote text"/>
    <w:basedOn w:val="Normal"/>
    <w:link w:val="EndnoteTextChar"/>
    <w:semiHidden/>
    <w:rsid w:val="00441C8F"/>
    <w:pPr>
      <w:widowControl w:val="0"/>
    </w:pPr>
    <w:rPr>
      <w:rFonts w:ascii="Courier New" w:hAnsi="Courier New" w:eastAsia="Times New Roman" w:cs="Times New Roman"/>
      <w:snapToGrid w:val="0"/>
      <w:szCs w:val="20"/>
    </w:rPr>
  </w:style>
  <w:style w:type="character" w:styleId="EndnoteTextChar" w:customStyle="1">
    <w:name w:val="Endnote Text Char"/>
    <w:basedOn w:val="DefaultParagraphFont"/>
    <w:link w:val="EndnoteText"/>
    <w:semiHidden/>
    <w:rsid w:val="00441C8F"/>
    <w:rPr>
      <w:rFonts w:ascii="Courier New" w:hAnsi="Courier New" w:eastAsia="Times New Roman" w:cs="Times New Roman"/>
      <w:snapToGrid w:val="0"/>
      <w:kern w:val="0"/>
      <w:sz w:val="24"/>
      <w:szCs w:val="20"/>
      <w14:ligatures w14:val="none"/>
    </w:rPr>
  </w:style>
  <w:style w:type="paragraph" w:styleId="Revision">
    <w:name w:val="Revision"/>
    <w:hidden/>
    <w:uiPriority w:val="99"/>
    <w:semiHidden/>
    <w:rsid w:val="008E06F8"/>
    <w:pPr>
      <w:spacing w:after="0" w:line="240" w:lineRule="auto"/>
    </w:pPr>
    <w:rPr>
      <w:rFonts w:ascii="Calibri" w:hAnsi="Calibri"/>
      <w:kern w:val="0"/>
      <w:sz w:val="24"/>
      <w14:ligatures w14:val="none"/>
    </w:rPr>
  </w:style>
  <w:style w:type="paragraph" w:styleId="CommentSubject">
    <w:name w:val="annotation subject"/>
    <w:basedOn w:val="CommentText"/>
    <w:next w:val="CommentText"/>
    <w:link w:val="CommentSubjectChar"/>
    <w:uiPriority w:val="99"/>
    <w:semiHidden/>
    <w:unhideWhenUsed/>
    <w:rsid w:val="005D3B15"/>
    <w:rPr>
      <w:b/>
      <w:bCs/>
    </w:rPr>
  </w:style>
  <w:style w:type="character" w:styleId="CommentSubjectChar" w:customStyle="1">
    <w:name w:val="Comment Subject Char"/>
    <w:basedOn w:val="CommentTextChar"/>
    <w:link w:val="CommentSubject"/>
    <w:uiPriority w:val="99"/>
    <w:semiHidden/>
    <w:rsid w:val="005D3B15"/>
    <w:rPr>
      <w:rFonts w:ascii="Calibri" w:hAnsi="Calibri"/>
      <w:b/>
      <w:bCs/>
      <w:kern w:val="0"/>
      <w:sz w:val="20"/>
      <w:szCs w:val="20"/>
      <w14:ligatures w14:val="none"/>
    </w:rPr>
  </w:style>
  <w:style w:type="character" w:styleId="UnresolvedMention">
    <w:name w:val="Unresolved Mention"/>
    <w:basedOn w:val="DefaultParagraphFont"/>
    <w:uiPriority w:val="99"/>
    <w:semiHidden/>
    <w:unhideWhenUsed/>
    <w:rsid w:val="00E17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abpi.org.uk/media/6655/abpi-code-of-practice-2019.pdf"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migrainetrust.org/what-we-do/about-the-migraine-trust/"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gov.uk/guidance/guidance-for-charities-with-a-connection-to-a-non-charity" TargetMode="Externa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igrainetrust.org/what-we-do/about-the-migraine-trust/" TargetMode="External" Id="rId11" /><Relationship Type="http://schemas.openxmlformats.org/officeDocument/2006/relationships/numbering" Target="numbering.xml" Id="rId5" /><Relationship Type="http://schemas.openxmlformats.org/officeDocument/2006/relationships/hyperlink" Target="https://www.oscr.org.uk/" TargetMode="External" Id="rId15" /><Relationship Type="http://schemas.microsoft.com/office/2020/10/relationships/intelligence" Target="intelligence2.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fundraisingregulator.org.uk/code" TargetMode="External" Id="rId14" /><Relationship Type="http://schemas.openxmlformats.org/officeDocument/2006/relationships/theme" Target="theme/theme1.xml" Id="rId22" /><Relationship Type="http://schemas.openxmlformats.org/officeDocument/2006/relationships/glossaryDocument" Target="glossary/document.xml" Id="R192c7297b0264bd6"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2256fb3-fe12-4ad7-8235-7a8ea38418bd}"/>
      </w:docPartPr>
      <w:docPartBody>
        <w:p w14:paraId="145CCB6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am" ma:contentTypeID="0x01010060229EECC2396B4F9C200D4B2C2F122F01007E9C698602E0904FAFA9A0E558DDACDF" ma:contentTypeVersion="4" ma:contentTypeDescription="CT applied to Team site default doc library" ma:contentTypeScope="" ma:versionID="b5507293f89f76730ccd0d5547efa626">
  <xsd:schema xmlns:xsd="http://www.w3.org/2001/XMLSchema" xmlns:xs="http://www.w3.org/2001/XMLSchema" xmlns:p="http://schemas.microsoft.com/office/2006/metadata/properties" targetNamespace="http://schemas.microsoft.com/office/2006/metadata/properties" ma:root="true" ma:fieldsID="af98cb1d60469f4bc78dadba8829091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ee79b69-ea41-4513-ba8c-47c78c531b5b" ContentTypeId="0x01010060229EECC2396B4F9C200D4B2C2F122F01" PreviousValue="false" LastSyncTimeStamp="2022-02-02T17:55:43.85Z"/>
</file>

<file path=customXml/itemProps1.xml><?xml version="1.0" encoding="utf-8"?>
<ds:datastoreItem xmlns:ds="http://schemas.openxmlformats.org/officeDocument/2006/customXml" ds:itemID="{91F38A51-C437-4DBC-A6D6-FECD3E9F49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A576C6-BEB8-499A-97EA-F673EEFC365F}">
  <ds:schemaRefs>
    <ds:schemaRef ds:uri="http://schemas.microsoft.com/sharepoint/v3/contenttype/forms"/>
  </ds:schemaRefs>
</ds:datastoreItem>
</file>

<file path=customXml/itemProps3.xml><?xml version="1.0" encoding="utf-8"?>
<ds:datastoreItem xmlns:ds="http://schemas.openxmlformats.org/officeDocument/2006/customXml" ds:itemID="{E018830E-6B8C-4C62-A497-BA006AC65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BD69F07-F3E8-48E2-8FC6-F54EF069C880}">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Jobson</dc:creator>
  <keywords/>
  <dc:description/>
  <lastModifiedBy>Jake Kelly</lastModifiedBy>
  <revision>7</revision>
  <dcterms:created xsi:type="dcterms:W3CDTF">2024-04-26T08:42:00.0000000Z</dcterms:created>
  <dcterms:modified xsi:type="dcterms:W3CDTF">2024-05-01T14:10:32.3534561Z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0x01010060229EECC2396B4F9C200D4B2C2F122F01007E9C698602E0904FAFA9A0E558DDACDF</vt:lpwstr>
  </property>
  <property fmtid="{D5CDD505-2E9C-101B-9397-08002B2CF9AE}" pid="3" name="SharedWithUsers">
    <vt:lpwstr>45;#Ivor Stockdale;#23;#Debbie Shipley;#157;#Kate Sanger;#26;#Rob Music;#191;#Andrea Quinn;#437;#Andrew Wigley;#30;#Jake Kelly;#28;#Steph Weatherley;#133;#Oscar Harvey;#31;#Sophie Hunt;#142;#Cat Ward;#82;#Rebecca Jobson</vt:lpwstr>
  </property>
</Properties>
</file>